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1C" w:rsidRDefault="00527C1C" w:rsidP="00527C1C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             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   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 </w:t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DAVA </w:t>
      </w:r>
      <w:proofErr w:type="gramStart"/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ŞARTI  ARABULUCULUK</w:t>
      </w:r>
      <w:proofErr w:type="gramEnd"/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ANLAŞMA </w:t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TUTANAĞI </w:t>
      </w:r>
    </w:p>
    <w:p w:rsidR="00527C1C" w:rsidRPr="00AD3E06" w:rsidRDefault="00527C1C" w:rsidP="00527C1C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</w:p>
    <w:p w:rsidR="00527C1C" w:rsidRPr="007C4713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bookmarkStart w:id="0" w:name="_Hlk519088594"/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TARAF 1 </w:t>
      </w:r>
      <w:proofErr w:type="gramStart"/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( Başvurucu</w:t>
      </w:r>
      <w:proofErr w:type="gramEnd"/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) 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</w:t>
      </w:r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:</w:t>
      </w:r>
      <w:r w:rsidRPr="007C4713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</w:p>
    <w:p w:rsidR="00527C1C" w:rsidRPr="00C71C96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TARAF 2 </w:t>
      </w:r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 xml:space="preserve">       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           </w:t>
      </w:r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 </w:t>
      </w:r>
      <w:proofErr w:type="gramStart"/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 :</w:t>
      </w:r>
      <w:proofErr w:type="gramEnd"/>
      <w:r w:rsidRPr="007C4713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bookmarkEnd w:id="0"/>
    </w:p>
    <w:p w:rsidR="00527C1C" w:rsidRPr="007C4713" w:rsidRDefault="00527C1C" w:rsidP="00527C1C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Görüşme Başlangıç </w:t>
      </w:r>
    </w:p>
    <w:p w:rsidR="00527C1C" w:rsidRPr="007C4713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Tarih ve Saati          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        </w:t>
      </w:r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</w:t>
      </w:r>
      <w:proofErr w:type="gramStart"/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</w:t>
      </w:r>
      <w:r w:rsidRPr="007C4713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:</w:t>
      </w:r>
      <w:proofErr w:type="gramEnd"/>
      <w:r w:rsidRPr="007C4713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…../…../2020 …..:….. </w:t>
      </w:r>
    </w:p>
    <w:p w:rsidR="00527C1C" w:rsidRPr="00E60E87" w:rsidRDefault="00527C1C" w:rsidP="00527C1C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</w:p>
    <w:p w:rsidR="00527C1C" w:rsidRDefault="00527C1C" w:rsidP="00527C1C">
      <w:pPr>
        <w:spacing w:after="0" w:line="240" w:lineRule="auto"/>
        <w:jc w:val="both"/>
        <w:rPr>
          <w:rFonts w:ascii="Cambria" w:eastAsia="Times New Roman" w:hAnsi="Cambria" w:cstheme="minorBidi"/>
          <w:sz w:val="24"/>
          <w:szCs w:val="24"/>
          <w:lang w:eastAsia="tr-TR"/>
        </w:rPr>
      </w:pPr>
      <w:bookmarkStart w:id="1" w:name="_Hlk517348926"/>
      <w:r>
        <w:rPr>
          <w:rFonts w:ascii="Cambria" w:eastAsia="Times New Roman" w:hAnsi="Cambria"/>
          <w:b/>
          <w:sz w:val="24"/>
          <w:szCs w:val="24"/>
          <w:lang w:eastAsia="tr-TR"/>
        </w:rPr>
        <w:t xml:space="preserve">UYUŞMAZLIK </w:t>
      </w:r>
      <w:r w:rsidRPr="007C4713">
        <w:rPr>
          <w:rFonts w:ascii="Cambria" w:eastAsia="Times New Roman" w:hAnsi="Cambria"/>
          <w:b/>
          <w:sz w:val="24"/>
          <w:szCs w:val="24"/>
          <w:lang w:eastAsia="tr-TR"/>
        </w:rPr>
        <w:t>KONUSU</w:t>
      </w:r>
      <w:r w:rsidRPr="007C4713">
        <w:rPr>
          <w:rFonts w:ascii="Cambria" w:eastAsia="Times New Roman" w:hAnsi="Cambria"/>
          <w:b/>
          <w:sz w:val="24"/>
          <w:szCs w:val="24"/>
          <w:lang w:eastAsia="tr-TR"/>
        </w:rPr>
        <w:tab/>
        <w:t xml:space="preserve">: </w:t>
      </w:r>
      <w:r>
        <w:rPr>
          <w:rFonts w:ascii="Cambria" w:eastAsia="Times New Roman" w:hAnsi="Cambria" w:cstheme="minorBidi"/>
          <w:sz w:val="24"/>
          <w:szCs w:val="24"/>
          <w:lang w:eastAsia="tr-TR"/>
        </w:rPr>
        <w:t xml:space="preserve">Bursa </w:t>
      </w:r>
      <w:r w:rsidRPr="007C4713">
        <w:rPr>
          <w:rFonts w:ascii="Cambria" w:eastAsia="Times New Roman" w:hAnsi="Cambria" w:cstheme="minorBidi"/>
          <w:sz w:val="24"/>
          <w:szCs w:val="24"/>
          <w:lang w:eastAsia="tr-TR"/>
        </w:rPr>
        <w:t xml:space="preserve">Arabuluculuk Bürosunun </w:t>
      </w:r>
      <w:r>
        <w:rPr>
          <w:rFonts w:ascii="Cambria" w:eastAsia="Times New Roman" w:hAnsi="Cambria" w:cstheme="minorBidi"/>
          <w:sz w:val="24"/>
          <w:szCs w:val="24"/>
          <w:lang w:eastAsia="tr-TR"/>
        </w:rPr>
        <w:t>2020</w:t>
      </w:r>
      <w:proofErr w:type="gramStart"/>
      <w:r>
        <w:rPr>
          <w:rFonts w:ascii="Cambria" w:eastAsia="Times New Roman" w:hAnsi="Cambria" w:cstheme="minorBidi"/>
          <w:sz w:val="24"/>
          <w:szCs w:val="24"/>
          <w:lang w:eastAsia="tr-TR"/>
        </w:rPr>
        <w:t>/….</w:t>
      </w:r>
      <w:proofErr w:type="gramEnd"/>
      <w:r>
        <w:rPr>
          <w:rFonts w:ascii="Cambria" w:eastAsia="Times New Roman" w:hAnsi="Cambria" w:cstheme="minorBidi"/>
          <w:sz w:val="24"/>
          <w:szCs w:val="24"/>
          <w:lang w:eastAsia="tr-TR"/>
        </w:rPr>
        <w:t xml:space="preserve">.  </w:t>
      </w:r>
      <w:proofErr w:type="gramStart"/>
      <w:r w:rsidRPr="007C4713">
        <w:rPr>
          <w:rFonts w:ascii="Cambria" w:eastAsia="Times New Roman" w:hAnsi="Cambria" w:cstheme="minorBidi"/>
          <w:sz w:val="24"/>
          <w:szCs w:val="24"/>
          <w:lang w:eastAsia="tr-TR"/>
        </w:rPr>
        <w:t>büro</w:t>
      </w:r>
      <w:proofErr w:type="gramEnd"/>
      <w:r w:rsidRPr="007C4713">
        <w:rPr>
          <w:rFonts w:ascii="Cambria" w:eastAsia="Times New Roman" w:hAnsi="Cambria" w:cstheme="minorBidi"/>
          <w:sz w:val="24"/>
          <w:szCs w:val="24"/>
          <w:lang w:eastAsia="tr-TR"/>
        </w:rPr>
        <w:t xml:space="preserve"> numaralı ,</w:t>
      </w:r>
      <w:r>
        <w:rPr>
          <w:rFonts w:ascii="Cambria" w:eastAsia="Times New Roman" w:hAnsi="Cambria" w:cstheme="minorBidi"/>
          <w:sz w:val="24"/>
          <w:szCs w:val="24"/>
          <w:lang w:eastAsia="tr-TR"/>
        </w:rPr>
        <w:t xml:space="preserve"> 2020/….. </w:t>
      </w:r>
      <w:r w:rsidRPr="007C4713">
        <w:rPr>
          <w:rFonts w:ascii="Cambria" w:eastAsia="Times New Roman" w:hAnsi="Cambria" w:cstheme="minorBidi"/>
          <w:sz w:val="24"/>
          <w:szCs w:val="24"/>
          <w:lang w:eastAsia="tr-TR"/>
        </w:rPr>
        <w:t xml:space="preserve">Arabuluculuk numaralı dava şartı Ticari uyuşmazlıklarda arabuluculuk kapsamındaki </w:t>
      </w:r>
      <w:proofErr w:type="gramStart"/>
      <w:r>
        <w:rPr>
          <w:rFonts w:ascii="Cambria" w:eastAsia="Times New Roman" w:hAnsi="Cambria" w:cstheme="minorBidi"/>
          <w:sz w:val="24"/>
          <w:szCs w:val="24"/>
          <w:lang w:eastAsia="tr-TR"/>
        </w:rPr>
        <w:t>“ Taraflar</w:t>
      </w:r>
      <w:proofErr w:type="gramEnd"/>
      <w:r>
        <w:rPr>
          <w:rFonts w:ascii="Cambria" w:eastAsia="Times New Roman" w:hAnsi="Cambria" w:cstheme="minorBidi"/>
          <w:sz w:val="24"/>
          <w:szCs w:val="24"/>
          <w:lang w:eastAsia="tr-TR"/>
        </w:rPr>
        <w:t xml:space="preserve"> arasındaki …….  Tarihli ticari satış sözleşmesine dayalı alacak </w:t>
      </w:r>
      <w:proofErr w:type="gramStart"/>
      <w:r>
        <w:rPr>
          <w:rFonts w:ascii="Cambria" w:eastAsia="Times New Roman" w:hAnsi="Cambria" w:cstheme="minorBidi"/>
          <w:sz w:val="24"/>
          <w:szCs w:val="24"/>
          <w:lang w:eastAsia="tr-TR"/>
        </w:rPr>
        <w:t>“ talepli</w:t>
      </w:r>
      <w:proofErr w:type="gramEnd"/>
      <w:r>
        <w:rPr>
          <w:rFonts w:ascii="Cambria" w:eastAsia="Times New Roman" w:hAnsi="Cambria" w:cstheme="minorBidi"/>
          <w:sz w:val="24"/>
          <w:szCs w:val="24"/>
          <w:lang w:eastAsia="tr-TR"/>
        </w:rPr>
        <w:t xml:space="preserve"> uyuşmazlık. </w:t>
      </w:r>
    </w:p>
    <w:p w:rsidR="00527C1C" w:rsidRPr="007C4713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bookmarkEnd w:id="1"/>
    <w:p w:rsidR="00527C1C" w:rsidRPr="007C4713" w:rsidRDefault="00527C1C" w:rsidP="00527C1C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tr-TR"/>
        </w:rPr>
      </w:pPr>
      <w:r w:rsidRPr="007C4713">
        <w:rPr>
          <w:rFonts w:ascii="Cambria" w:eastAsia="Times New Roman" w:hAnsi="Cambria"/>
          <w:b/>
          <w:sz w:val="24"/>
          <w:szCs w:val="24"/>
          <w:lang w:eastAsia="tr-TR"/>
        </w:rPr>
        <w:t>GÖRÜŞME İÇERİĞİ</w:t>
      </w:r>
      <w:r w:rsidRPr="007C4713">
        <w:rPr>
          <w:rFonts w:ascii="Cambria" w:eastAsia="Times New Roman" w:hAnsi="Cambria"/>
          <w:b/>
          <w:sz w:val="24"/>
          <w:szCs w:val="24"/>
          <w:lang w:eastAsia="tr-TR"/>
        </w:rPr>
        <w:tab/>
        <w:t xml:space="preserve">:  </w:t>
      </w:r>
    </w:p>
    <w:p w:rsidR="00527C1C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7C4713">
        <w:rPr>
          <w:rFonts w:ascii="Cambria" w:eastAsia="Times New Roman" w:hAnsi="Cambria"/>
          <w:b/>
          <w:sz w:val="24"/>
          <w:szCs w:val="24"/>
          <w:lang w:eastAsia="tr-TR"/>
        </w:rPr>
        <w:t xml:space="preserve">    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 xml:space="preserve"> 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Arabuluculuk  ilk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oturumu için belirlenen …/…./2020 Tarihinde saat 15:00 da Arabulucu Av. Hakkı Savunur SOĞANCI ‘ya ait</w:t>
      </w:r>
      <w:r w:rsidRPr="00094B23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Gazcılar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cad.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Petekbozkaya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işh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. B Blok N:304-305 Osmangazi/BURSA adresinde taraflardan başvurucu şirket vekili Av. M.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fiziken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hazır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bulunmuş ,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diğer taraf  ……A.Ş. Vekili Av. ….. Mesleki mazereti nedeniyle görüşmeye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fiziken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katılamamış telekonferans yolu ile ilk oturuma katılma isteğini tarafımıza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bildirmiş ,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başvurucu tarafça da bu talebin kabulü ile tarafıma ait 0.54 ……..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nolu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telefonumdan …..A.Ş. Vekili Av. …..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ne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ait 0 53………….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nolu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telefondan  aranarak telekonferans bağlantı kurularak görüşmelere başlanmıştır. </w:t>
      </w:r>
    </w:p>
    <w:p w:rsidR="00527C1C" w:rsidRPr="007C4713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27C1C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7C4713">
        <w:rPr>
          <w:rFonts w:ascii="Cambria" w:eastAsia="Times New Roman" w:hAnsi="Cambria"/>
          <w:sz w:val="24"/>
          <w:szCs w:val="24"/>
          <w:lang w:eastAsia="tr-TR"/>
        </w:rPr>
        <w:t xml:space="preserve">        Taraflara görüşme içeriğinin gizli olduğu verilen tüm bilgilerin doğruluğunun taraflarca kabul edildiği, bu görüşmede yapılacak tüm görüşmenin içeriğinin gizli kalacağı ve üçüncü kişilerle paylaşılmayacağı hususunda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bilgi verilmiştir. Taraflar gizlilik ilkesine riayet edeceklerini ayrı ayrı beyan etmiştir. </w:t>
      </w:r>
    </w:p>
    <w:p w:rsidR="00527C1C" w:rsidRPr="00DB5D12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27C1C" w:rsidRDefault="00527C1C" w:rsidP="00527C1C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      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Taraflara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arabuluculuğun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temel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ilkeleri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,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süreci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süreci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sonunda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hazırlanan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son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tutanağının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hukuki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mali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yönlerden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bütün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sonuçları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hakkında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eastAsiaTheme="minorHAnsi" w:hAnsi="Cambria" w:cstheme="minorBidi"/>
          <w:sz w:val="24"/>
          <w:szCs w:val="24"/>
          <w:lang w:val="en-US" w:bidi="en-US"/>
        </w:rPr>
        <w:t>bilgi</w:t>
      </w:r>
      <w:proofErr w:type="spellEnd"/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verilmiştir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. </w:t>
      </w:r>
    </w:p>
    <w:p w:rsidR="00527C1C" w:rsidRPr="007C4713" w:rsidRDefault="00527C1C" w:rsidP="00527C1C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</w:p>
    <w:p w:rsidR="00527C1C" w:rsidRDefault="00527C1C" w:rsidP="00527C1C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     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Taraflar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söz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alarak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arabuluculuğun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temel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ilkelerini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,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sürecini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süreci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sonunda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hazırlanan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son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tutanağının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hukuki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mali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yönlerden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bütün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sonuçlarını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anladıklarını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ayrı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ayrı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beyan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>etmişlerdir</w:t>
      </w:r>
      <w:proofErr w:type="spellEnd"/>
      <w:r w:rsidRPr="007C4713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. </w:t>
      </w:r>
    </w:p>
    <w:p w:rsidR="00527C1C" w:rsidRPr="00DB5D12" w:rsidRDefault="00527C1C" w:rsidP="00527C1C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</w:p>
    <w:p w:rsidR="00527C1C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      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Taraflar arasında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müzakerelere geçilmiştir. </w:t>
      </w:r>
    </w:p>
    <w:p w:rsidR="00527C1C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27C1C" w:rsidRDefault="00527C1C" w:rsidP="00527C1C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tr-TR"/>
        </w:rPr>
      </w:pPr>
      <w:r w:rsidRPr="003F798B">
        <w:rPr>
          <w:rFonts w:ascii="Cambria" w:eastAsia="Times New Roman" w:hAnsi="Cambria"/>
          <w:b/>
          <w:bCs/>
          <w:sz w:val="24"/>
          <w:szCs w:val="24"/>
          <w:lang w:eastAsia="tr-TR"/>
        </w:rPr>
        <w:t xml:space="preserve">SONUÇ                        </w:t>
      </w:r>
      <w:proofErr w:type="gramStart"/>
      <w:r w:rsidRPr="003F798B">
        <w:rPr>
          <w:rFonts w:ascii="Cambria" w:eastAsia="Times New Roman" w:hAnsi="Cambria"/>
          <w:b/>
          <w:bCs/>
          <w:sz w:val="24"/>
          <w:szCs w:val="24"/>
          <w:lang w:eastAsia="tr-TR"/>
        </w:rPr>
        <w:t xml:space="preserve">  :</w:t>
      </w:r>
      <w:proofErr w:type="gramEnd"/>
      <w:r w:rsidRPr="003F798B">
        <w:rPr>
          <w:rFonts w:ascii="Cambria" w:eastAsia="Times New Roman" w:hAnsi="Cambria"/>
          <w:b/>
          <w:bCs/>
          <w:sz w:val="24"/>
          <w:szCs w:val="24"/>
          <w:lang w:eastAsia="tr-TR"/>
        </w:rPr>
        <w:t xml:space="preserve"> </w:t>
      </w:r>
    </w:p>
    <w:p w:rsidR="00527C1C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bCs/>
          <w:sz w:val="24"/>
          <w:szCs w:val="24"/>
          <w:lang w:eastAsia="tr-TR"/>
        </w:rPr>
        <w:t xml:space="preserve">        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Taraflar arasında yapılan müzakereler sonucunda taraflarca aşağıdaki şekilde anlaşmaya varılmıştır. </w:t>
      </w:r>
    </w:p>
    <w:p w:rsidR="00527C1C" w:rsidRDefault="00527C1C" w:rsidP="00527C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>Taraflar aralarındaki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 xml:space="preserve"> ….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.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tarihli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yazılı satış sözleşmesi kapsamında satılan 1.000 adet …. Malın 200 tanesinin ayıplı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olduğu ,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geri kalan 800 tanesinin sağlam ayıpsız olduğunu kabul ederek , 800 adet … mal bedeli olan 16.000-TL .sının Taraf 2 tarafından Taraf 1 e ödenmesi , ayıplı kabul edilen 200 adet …. Malın mevcut hali ile Taraf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1 e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iadesi hususunda anlaşmaya varmışlardır. </w:t>
      </w:r>
    </w:p>
    <w:p w:rsidR="00527C1C" w:rsidRDefault="00527C1C" w:rsidP="00527C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lastRenderedPageBreak/>
        <w:t>Taraflarca anlaşma konusu 800 adet mal bedeli olan 16.000-TL Taraf 2 tarafından Taraf 1 e 8000-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TL .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sı</w:t>
      </w:r>
      <w:proofErr w:type="spellEnd"/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…/…./2020 tarihinde , 8000-TL.sı   …../…./2020 tarihinde olmak üzere Taraf 1 e ait ……bankası IBAN NO :TR…….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Nolu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hesaba yatırılarak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ödenecek ,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200 adet ayıplı mal ise Taraf 2 tarafından Taraf 1 e mevcut hali ile …/…./2020 tarihine kadar iade edilecektir .  Taraf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2  tarafından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ayıplı mal iadesinin …./…/2020 tarihine kadar yapılmaması halinde her bir iade edilmeyen ayıplı mal için Taraf 2 ye 7,00-TL ödemeyi kabul etmiş  olup taraflar bu hususta da anlaşmaya varmıştır. </w:t>
      </w:r>
    </w:p>
    <w:p w:rsidR="00527C1C" w:rsidRDefault="00527C1C" w:rsidP="00527C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Taraflar …. Tarihli satış sözleşmesi ile ilgili yukarıda belirtildiği şekilde anlaşmış olup anılan sözleşmeye ilişkin taraflar işbu anlaşma tarihi itibariyle birbirinden işlemiş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faiz ,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masraf , maddi ve manevi tazminat adı altında hiçbir talep ve alacaklarının bulunmadığını karşılıklı olarak beyan ve kabul etmişlerdir. </w:t>
      </w:r>
    </w:p>
    <w:p w:rsidR="00527C1C" w:rsidRPr="00AD1005" w:rsidRDefault="00527C1C" w:rsidP="00527C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>Taraflarca anlaşmaya varılan anlaşma konusu miktar üzerinden resmi tarife gereği belirlenen …. TL arabuluculuk ücretinin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 xml:space="preserve"> ….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>.TL sının Taraf 1 , …. TL. sının taraf 2 tarafından Arabulucu Av. Hakkı Savunur SOĞANCI ’ya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 xml:space="preserve"> ….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./…../2020 tarihine kadar kendisine ait  bank IBAN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nolu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hesaba ödenmesi hususunda taraflarca anlaşmaya varılmıştır. </w:t>
      </w:r>
    </w:p>
    <w:p w:rsidR="00527C1C" w:rsidRPr="00744ACD" w:rsidRDefault="00527C1C" w:rsidP="00527C1C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27C1C" w:rsidRPr="000B537D" w:rsidRDefault="00527C1C" w:rsidP="00527C1C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r w:rsidRPr="00E60E87">
        <w:rPr>
          <w:rFonts w:ascii="Cambria" w:eastAsiaTheme="minorHAnsi" w:hAnsi="Cambria" w:cstheme="minorBidi"/>
          <w:sz w:val="24"/>
          <w:szCs w:val="24"/>
          <w:lang w:eastAsia="tr-TR"/>
        </w:rPr>
        <w:t xml:space="preserve"> </w:t>
      </w:r>
      <w:r>
        <w:rPr>
          <w:rFonts w:ascii="Cambria" w:eastAsiaTheme="minorHAnsi" w:hAnsi="Cambria" w:cstheme="minorBidi"/>
          <w:sz w:val="24"/>
          <w:szCs w:val="24"/>
          <w:lang w:eastAsia="tr-TR"/>
        </w:rPr>
        <w:t xml:space="preserve">    </w:t>
      </w:r>
      <w:r w:rsidRPr="00E60E87">
        <w:rPr>
          <w:rFonts w:ascii="Cambria" w:eastAsiaTheme="minorHAnsi" w:hAnsi="Cambria" w:cstheme="minorBidi"/>
          <w:sz w:val="24"/>
          <w:szCs w:val="24"/>
          <w:lang w:eastAsia="tr-TR"/>
        </w:rPr>
        <w:t xml:space="preserve"> İş bu </w:t>
      </w:r>
      <w:r>
        <w:rPr>
          <w:rFonts w:ascii="Cambria" w:eastAsiaTheme="minorHAnsi" w:hAnsi="Cambria" w:cstheme="minorBidi"/>
          <w:sz w:val="24"/>
          <w:szCs w:val="24"/>
          <w:lang w:eastAsia="tr-TR"/>
        </w:rPr>
        <w:t xml:space="preserve">arabuluculuk anlaşma tutanağı  Dört </w:t>
      </w:r>
      <w:r w:rsidRPr="00E60E87">
        <w:rPr>
          <w:rFonts w:ascii="Cambria" w:eastAsiaTheme="minorHAnsi" w:hAnsi="Cambria" w:cstheme="minorBidi"/>
          <w:sz w:val="24"/>
          <w:szCs w:val="24"/>
          <w:lang w:eastAsia="tr-TR"/>
        </w:rPr>
        <w:t>(</w:t>
      </w:r>
      <w:r>
        <w:rPr>
          <w:rFonts w:ascii="Cambria" w:eastAsiaTheme="minorHAnsi" w:hAnsi="Cambria" w:cstheme="minorBidi"/>
          <w:sz w:val="24"/>
          <w:szCs w:val="24"/>
          <w:lang w:eastAsia="tr-TR"/>
        </w:rPr>
        <w:t>4</w:t>
      </w:r>
      <w:r w:rsidRPr="00E60E87">
        <w:rPr>
          <w:rFonts w:ascii="Cambria" w:eastAsiaTheme="minorHAnsi" w:hAnsi="Cambria" w:cstheme="minorBidi"/>
          <w:sz w:val="24"/>
          <w:szCs w:val="24"/>
          <w:lang w:eastAsia="tr-TR"/>
        </w:rPr>
        <w:t xml:space="preserve">) nüsha olarak düzenlenmiş olup, birer sureti taraflara verilmiş ,bir sureti tarafımda saklanmak üzere uhdeme alınmış ,bir sureti Arabuluculuk Daire Başkanlığı'na gönderilmek üzere tarafımdan alınmış olup, taraflar , ,hür iradeleri ve hiç bir baskı altında kalmadan </w:t>
      </w:r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6325 sayılı </w:t>
      </w:r>
      <w:proofErr w:type="spellStart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>Hukuk</w:t>
      </w:r>
      <w:proofErr w:type="spellEnd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>Uyuşmazlıklarında</w:t>
      </w:r>
      <w:proofErr w:type="spellEnd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>Kanunu</w:t>
      </w:r>
      <w:proofErr w:type="spellEnd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md 17</w:t>
      </w:r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. </w:t>
      </w:r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>uyarınca</w:t>
      </w:r>
      <w:proofErr w:type="spellEnd"/>
      <w:r w:rsidRPr="00E60E87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r w:rsidRPr="00E60E87">
        <w:rPr>
          <w:rFonts w:ascii="Cambria" w:eastAsiaTheme="minorHAnsi" w:hAnsi="Cambria" w:cstheme="minorBidi"/>
          <w:sz w:val="24"/>
          <w:szCs w:val="24"/>
          <w:lang w:eastAsia="tr-TR"/>
        </w:rPr>
        <w:t>işbu tutanağı imzalamışlar ve  arabulucu Av. Hakkı Savunur SOĞANCI ‘</w:t>
      </w:r>
      <w:proofErr w:type="spellStart"/>
      <w:r w:rsidRPr="00E60E87">
        <w:rPr>
          <w:rFonts w:ascii="Cambria" w:eastAsiaTheme="minorHAnsi" w:hAnsi="Cambria" w:cstheme="minorBidi"/>
          <w:sz w:val="24"/>
          <w:szCs w:val="24"/>
          <w:lang w:eastAsia="tr-TR"/>
        </w:rPr>
        <w:t>yı</w:t>
      </w:r>
      <w:proofErr w:type="spellEnd"/>
      <w:r w:rsidRPr="00E60E87">
        <w:rPr>
          <w:rFonts w:ascii="Cambria" w:eastAsiaTheme="minorHAnsi" w:hAnsi="Cambria" w:cstheme="minorBidi"/>
          <w:sz w:val="24"/>
          <w:szCs w:val="24"/>
          <w:lang w:eastAsia="tr-TR"/>
        </w:rPr>
        <w:t xml:space="preserve">  gayri kabili rücu şartı ile ibra etmişlerdir.</w:t>
      </w:r>
      <w:bookmarkStart w:id="2" w:name="_Hlk519088827"/>
      <w:r>
        <w:rPr>
          <w:rFonts w:ascii="Cambria" w:eastAsiaTheme="minorHAnsi" w:hAnsi="Cambria" w:cstheme="minorBidi"/>
          <w:b/>
          <w:bCs/>
          <w:sz w:val="24"/>
          <w:szCs w:val="24"/>
          <w:lang w:eastAsia="tr-TR"/>
        </w:rPr>
        <w:t xml:space="preserve"> ……/……/2020 </w:t>
      </w:r>
      <w:r>
        <w:rPr>
          <w:rFonts w:ascii="Cambria" w:eastAsiaTheme="minorHAnsi" w:hAnsi="Cambria" w:cstheme="minorBidi"/>
          <w:b/>
          <w:sz w:val="24"/>
          <w:szCs w:val="24"/>
          <w:lang w:eastAsia="tr-TR"/>
        </w:rPr>
        <w:t xml:space="preserve"> </w:t>
      </w:r>
    </w:p>
    <w:bookmarkEnd w:id="2"/>
    <w:p w:rsidR="00527C1C" w:rsidRPr="00AB4E65" w:rsidRDefault="00527C1C" w:rsidP="00527C1C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</w:p>
    <w:p w:rsidR="00527C1C" w:rsidRPr="00AB4E65" w:rsidRDefault="00527C1C" w:rsidP="00527C1C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  <w:r w:rsidRPr="00AB4E65">
        <w:rPr>
          <w:rFonts w:ascii="Cambria" w:eastAsia="Times New Roman" w:hAnsi="Cambria"/>
          <w:sz w:val="24"/>
          <w:szCs w:val="24"/>
          <w:lang w:eastAsia="tr-TR"/>
        </w:rPr>
        <w:t xml:space="preserve">         </w:t>
      </w:r>
      <w:bookmarkStart w:id="3" w:name="_Hlk517348961"/>
      <w:r>
        <w:rPr>
          <w:rFonts w:ascii="Cambria" w:eastAsia="Times New Roman" w:hAnsi="Cambria"/>
          <w:sz w:val="24"/>
          <w:szCs w:val="24"/>
          <w:lang w:eastAsia="tr-TR"/>
        </w:rPr>
        <w:t xml:space="preserve">      </w:t>
      </w:r>
      <w:r w:rsidRPr="00AB4E65">
        <w:rPr>
          <w:rFonts w:ascii="Cambria" w:eastAsia="Times New Roman" w:hAnsi="Cambria"/>
          <w:b/>
          <w:sz w:val="24"/>
          <w:szCs w:val="24"/>
          <w:lang w:eastAsia="tr-TR"/>
        </w:rPr>
        <w:t xml:space="preserve">Taraf 1 </w:t>
      </w:r>
      <w:proofErr w:type="gramStart"/>
      <w:r w:rsidRPr="00DB5D12">
        <w:rPr>
          <w:rFonts w:ascii="Cambria" w:eastAsia="Times New Roman" w:hAnsi="Cambria"/>
          <w:b/>
          <w:sz w:val="24"/>
          <w:szCs w:val="24"/>
          <w:lang w:eastAsia="tr-TR"/>
        </w:rPr>
        <w:t>( Başvurucu</w:t>
      </w:r>
      <w:proofErr w:type="gramEnd"/>
      <w:r w:rsidRPr="00DB5D12">
        <w:rPr>
          <w:rFonts w:ascii="Cambria" w:eastAsia="Times New Roman" w:hAnsi="Cambria"/>
          <w:b/>
          <w:sz w:val="24"/>
          <w:szCs w:val="24"/>
          <w:lang w:eastAsia="tr-TR"/>
        </w:rPr>
        <w:t xml:space="preserve"> )                                                         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 xml:space="preserve">   </w:t>
      </w:r>
      <w:r w:rsidRPr="00DB5D12">
        <w:rPr>
          <w:rFonts w:ascii="Cambria" w:eastAsia="Times New Roman" w:hAnsi="Cambria"/>
          <w:b/>
          <w:sz w:val="24"/>
          <w:szCs w:val="24"/>
          <w:lang w:eastAsia="tr-TR"/>
        </w:rPr>
        <w:t xml:space="preserve">       </w:t>
      </w:r>
      <w:r w:rsidRPr="00AB4E65">
        <w:rPr>
          <w:rFonts w:ascii="Cambria" w:eastAsia="Times New Roman" w:hAnsi="Cambria"/>
          <w:b/>
          <w:sz w:val="24"/>
          <w:szCs w:val="24"/>
          <w:lang w:eastAsia="tr-TR"/>
        </w:rPr>
        <w:t xml:space="preserve">Taraf 2 </w:t>
      </w:r>
    </w:p>
    <w:p w:rsidR="00527C1C" w:rsidRDefault="00527C1C" w:rsidP="00527C1C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              </w:t>
      </w:r>
    </w:p>
    <w:p w:rsidR="00527C1C" w:rsidRDefault="00527C1C" w:rsidP="00527C1C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527C1C" w:rsidRPr="00AB4E65" w:rsidRDefault="00527C1C" w:rsidP="00527C1C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527C1C" w:rsidRDefault="00527C1C" w:rsidP="00527C1C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527C1C" w:rsidRDefault="00527C1C" w:rsidP="00527C1C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527C1C" w:rsidRPr="00AB4E65" w:rsidRDefault="00527C1C" w:rsidP="00527C1C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lang w:eastAsia="tr-TR"/>
        </w:rPr>
        <w:t xml:space="preserve">                                                                            </w:t>
      </w:r>
      <w:r w:rsidRPr="00AB4E65">
        <w:rPr>
          <w:rFonts w:ascii="Cambria" w:eastAsia="Times New Roman" w:hAnsi="Cambria"/>
          <w:b/>
          <w:sz w:val="24"/>
          <w:szCs w:val="24"/>
          <w:lang w:eastAsia="tr-TR"/>
        </w:rPr>
        <w:t>Arabulucu</w:t>
      </w:r>
    </w:p>
    <w:p w:rsidR="00527C1C" w:rsidRPr="003603B4" w:rsidRDefault="00527C1C" w:rsidP="00527C1C">
      <w:pPr>
        <w:spacing w:after="0" w:line="240" w:lineRule="auto"/>
        <w:jc w:val="center"/>
        <w:rPr>
          <w:rFonts w:ascii="Cambria" w:eastAsia="Times New Roman" w:hAnsi="Cambria"/>
          <w:bCs/>
          <w:sz w:val="24"/>
          <w:szCs w:val="24"/>
          <w:lang w:eastAsia="tr-TR"/>
        </w:rPr>
      </w:pPr>
      <w:r w:rsidRPr="003603B4">
        <w:rPr>
          <w:rFonts w:ascii="Cambria" w:eastAsia="Times New Roman" w:hAnsi="Cambria"/>
          <w:bCs/>
          <w:sz w:val="24"/>
          <w:szCs w:val="24"/>
          <w:lang w:eastAsia="tr-TR"/>
        </w:rPr>
        <w:t>Hakkı Savunur SOĞANCI</w:t>
      </w:r>
    </w:p>
    <w:p w:rsidR="00527C1C" w:rsidRPr="003603B4" w:rsidRDefault="00527C1C" w:rsidP="00527C1C">
      <w:pPr>
        <w:spacing w:after="0" w:line="240" w:lineRule="auto"/>
        <w:rPr>
          <w:rFonts w:ascii="Cambria" w:eastAsia="Times New Roman" w:hAnsi="Cambria"/>
          <w:bCs/>
          <w:sz w:val="24"/>
          <w:szCs w:val="24"/>
          <w:lang w:eastAsia="tr-TR"/>
        </w:rPr>
      </w:pPr>
      <w:r>
        <w:rPr>
          <w:rFonts w:ascii="Cambria" w:eastAsia="Times New Roman" w:hAnsi="Cambria"/>
          <w:bCs/>
          <w:sz w:val="24"/>
          <w:szCs w:val="24"/>
          <w:lang w:eastAsia="tr-TR"/>
        </w:rPr>
        <w:t xml:space="preserve">                                                                          </w:t>
      </w:r>
      <w:r w:rsidRPr="003603B4">
        <w:rPr>
          <w:rFonts w:ascii="Cambria" w:eastAsia="Times New Roman" w:hAnsi="Cambria"/>
          <w:bCs/>
          <w:sz w:val="24"/>
          <w:szCs w:val="24"/>
          <w:lang w:eastAsia="tr-TR"/>
        </w:rPr>
        <w:t xml:space="preserve">Sicil </w:t>
      </w:r>
      <w:proofErr w:type="gramStart"/>
      <w:r w:rsidRPr="003603B4">
        <w:rPr>
          <w:rFonts w:ascii="Cambria" w:eastAsia="Times New Roman" w:hAnsi="Cambria"/>
          <w:bCs/>
          <w:sz w:val="24"/>
          <w:szCs w:val="24"/>
          <w:lang w:eastAsia="tr-TR"/>
        </w:rPr>
        <w:t>No :</w:t>
      </w:r>
      <w:proofErr w:type="gramEnd"/>
      <w:r w:rsidRPr="003603B4">
        <w:rPr>
          <w:rFonts w:ascii="Cambria" w:eastAsia="Times New Roman" w:hAnsi="Cambria"/>
          <w:bCs/>
          <w:sz w:val="24"/>
          <w:szCs w:val="24"/>
          <w:lang w:eastAsia="tr-TR"/>
        </w:rPr>
        <w:t xml:space="preserve"> 253</w:t>
      </w:r>
      <w:bookmarkEnd w:id="3"/>
    </w:p>
    <w:p w:rsidR="00A42119" w:rsidRDefault="00A42119"/>
    <w:sectPr w:rsidR="00A42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57" w:rsidRDefault="00387F57" w:rsidP="00527C1C">
      <w:pPr>
        <w:spacing w:after="0" w:line="240" w:lineRule="auto"/>
      </w:pPr>
      <w:r>
        <w:separator/>
      </w:r>
    </w:p>
  </w:endnote>
  <w:endnote w:type="continuationSeparator" w:id="0">
    <w:p w:rsidR="00387F57" w:rsidRDefault="00387F57" w:rsidP="0052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1C" w:rsidRDefault="00527C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1C" w:rsidRDefault="00527C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1C" w:rsidRDefault="00527C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57" w:rsidRDefault="00387F57" w:rsidP="00527C1C">
      <w:pPr>
        <w:spacing w:after="0" w:line="240" w:lineRule="auto"/>
      </w:pPr>
      <w:r>
        <w:separator/>
      </w:r>
    </w:p>
  </w:footnote>
  <w:footnote w:type="continuationSeparator" w:id="0">
    <w:p w:rsidR="00387F57" w:rsidRDefault="00387F57" w:rsidP="0052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1C" w:rsidRDefault="00527C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672653"/>
      <w:docPartObj>
        <w:docPartGallery w:val="Page Numbers (Top of Page)"/>
        <w:docPartUnique/>
      </w:docPartObj>
    </w:sdtPr>
    <w:sdtContent>
      <w:bookmarkStart w:id="4" w:name="_GoBack" w:displacedByCustomXml="prev"/>
      <w:bookmarkEnd w:id="4" w:displacedByCustomXml="prev"/>
      <w:p w:rsidR="00527C1C" w:rsidRDefault="00527C1C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7C1C" w:rsidRDefault="00527C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1C" w:rsidRDefault="00527C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63774"/>
    <w:multiLevelType w:val="hybridMultilevel"/>
    <w:tmpl w:val="1BE80504"/>
    <w:lvl w:ilvl="0" w:tplc="C096B18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C"/>
    <w:rsid w:val="00387F57"/>
    <w:rsid w:val="00527C1C"/>
    <w:rsid w:val="00A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8645DD-7335-4B99-BB4D-89C2478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C1C"/>
    <w:pPr>
      <w:spacing w:line="25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7C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27C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7C1C"/>
    <w:rPr>
      <w:rFonts w:ascii="Calibri" w:eastAsia="Calibri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7C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7C1C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1</cp:revision>
  <dcterms:created xsi:type="dcterms:W3CDTF">2020-03-13T16:38:00Z</dcterms:created>
  <dcterms:modified xsi:type="dcterms:W3CDTF">2020-03-13T16:38:00Z</dcterms:modified>
</cp:coreProperties>
</file>