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77CA" w14:textId="77777777" w:rsidR="00661D69" w:rsidRPr="00F05967" w:rsidRDefault="00661D69" w:rsidP="00661D69">
      <w:pPr>
        <w:spacing w:after="0" w:line="240" w:lineRule="auto"/>
        <w:jc w:val="center"/>
        <w:rPr>
          <w:rFonts w:ascii="Cambria" w:eastAsia="Calibri" w:hAnsi="Cambria" w:cs="Times New Roman"/>
          <w:lang w:val="en-US"/>
        </w:rPr>
      </w:pPr>
      <w:bookmarkStart w:id="0" w:name="_Hlk516148677"/>
    </w:p>
    <w:p w14:paraId="439E35CF" w14:textId="77777777" w:rsidR="00661D69" w:rsidRPr="00E66F78" w:rsidRDefault="00661D69" w:rsidP="00661D69">
      <w:pPr>
        <w:spacing w:after="0" w:line="240" w:lineRule="auto"/>
        <w:jc w:val="center"/>
        <w:rPr>
          <w:rFonts w:ascii="Cambria" w:eastAsia="Calibri" w:hAnsi="Cambria" w:cs="Times New Roman"/>
          <w:b/>
          <w:u w:val="single"/>
          <w:lang w:val="en-US"/>
        </w:rPr>
      </w:pPr>
      <w:r w:rsidRPr="00E66F78">
        <w:rPr>
          <w:rFonts w:ascii="Cambria" w:eastAsia="Calibri" w:hAnsi="Cambria" w:cs="Times New Roman"/>
          <w:b/>
          <w:u w:val="single"/>
          <w:lang w:val="en-US"/>
        </w:rPr>
        <w:t>ARABULUCULUK SÜRECİ İLK OTURUMA ÇAĞRI BİLDİRİMİDİR</w:t>
      </w:r>
    </w:p>
    <w:p w14:paraId="27830D3C" w14:textId="77777777" w:rsidR="00661D69" w:rsidRPr="00E66F78" w:rsidRDefault="00661D69" w:rsidP="00661D69">
      <w:pPr>
        <w:spacing w:after="0" w:line="240" w:lineRule="auto"/>
        <w:jc w:val="both"/>
        <w:rPr>
          <w:rFonts w:ascii="Cambria" w:eastAsia="Calibri" w:hAnsi="Cambria" w:cs="Times New Roman"/>
          <w:lang w:val="en-US"/>
        </w:rPr>
      </w:pPr>
      <w:r w:rsidRPr="00E66F78">
        <w:rPr>
          <w:rFonts w:ascii="Cambria" w:eastAsia="Calibri" w:hAnsi="Cambria" w:cs="Times New Roman"/>
          <w:lang w:val="en-US"/>
        </w:rPr>
        <w:t xml:space="preserve">                               </w:t>
      </w:r>
    </w:p>
    <w:p w14:paraId="699F71C3" w14:textId="77777777" w:rsidR="00661D69" w:rsidRPr="00E66F78" w:rsidRDefault="00661D69" w:rsidP="00661D69">
      <w:pPr>
        <w:spacing w:after="0" w:line="240" w:lineRule="auto"/>
        <w:jc w:val="both"/>
        <w:rPr>
          <w:rFonts w:ascii="Cambria" w:eastAsia="Times New Roman" w:hAnsi="Cambria" w:cs="Times New Roman"/>
          <w:lang w:eastAsia="tr-TR"/>
        </w:rPr>
      </w:pPr>
      <w:bookmarkStart w:id="1" w:name="_Hlk519088594"/>
      <w:r w:rsidRPr="00E66F78">
        <w:rPr>
          <w:rFonts w:ascii="Cambria" w:eastAsia="Times New Roman" w:hAnsi="Cambria" w:cs="Times New Roman"/>
          <w:b/>
          <w:u w:val="single"/>
          <w:lang w:eastAsia="tr-TR"/>
        </w:rPr>
        <w:t xml:space="preserve">TARAF 1 </w:t>
      </w:r>
      <w:proofErr w:type="gramStart"/>
      <w:r w:rsidRPr="00E66F78">
        <w:rPr>
          <w:rFonts w:ascii="Cambria" w:eastAsia="Times New Roman" w:hAnsi="Cambria" w:cs="Times New Roman"/>
          <w:b/>
          <w:u w:val="single"/>
          <w:lang w:eastAsia="tr-TR"/>
        </w:rPr>
        <w:t>( Başvurucu</w:t>
      </w:r>
      <w:proofErr w:type="gramEnd"/>
      <w:r w:rsidRPr="00E66F78">
        <w:rPr>
          <w:rFonts w:ascii="Cambria" w:eastAsia="Times New Roman" w:hAnsi="Cambria" w:cs="Times New Roman"/>
          <w:b/>
          <w:u w:val="single"/>
          <w:lang w:eastAsia="tr-TR"/>
        </w:rPr>
        <w:t xml:space="preserve"> )        :</w:t>
      </w:r>
      <w:r w:rsidRPr="00E66F78">
        <w:rPr>
          <w:rFonts w:ascii="Cambria" w:eastAsia="Times New Roman" w:hAnsi="Cambria" w:cs="Times New Roman"/>
          <w:lang w:eastAsia="tr-TR"/>
        </w:rPr>
        <w:t xml:space="preserve">  </w:t>
      </w:r>
    </w:p>
    <w:p w14:paraId="24DC442C" w14:textId="77777777" w:rsidR="00661D69" w:rsidRPr="00E66F78" w:rsidRDefault="00661D69" w:rsidP="00661D69">
      <w:pPr>
        <w:spacing w:after="0" w:line="240" w:lineRule="auto"/>
        <w:jc w:val="both"/>
        <w:rPr>
          <w:rFonts w:ascii="Cambria" w:eastAsia="Times New Roman" w:hAnsi="Cambria" w:cs="Times New Roman"/>
          <w:lang w:eastAsia="tr-TR"/>
        </w:rPr>
      </w:pPr>
    </w:p>
    <w:p w14:paraId="313008E7" w14:textId="77777777" w:rsidR="00661D69" w:rsidRPr="00E66F78" w:rsidRDefault="00661D69" w:rsidP="00661D69">
      <w:pPr>
        <w:spacing w:after="0" w:line="240" w:lineRule="auto"/>
        <w:jc w:val="both"/>
        <w:rPr>
          <w:rFonts w:ascii="Cambria" w:eastAsia="Times New Roman" w:hAnsi="Cambria" w:cs="Times New Roman"/>
          <w:lang w:eastAsia="tr-TR"/>
        </w:rPr>
      </w:pPr>
      <w:r w:rsidRPr="00E66F78">
        <w:rPr>
          <w:rFonts w:ascii="Cambria" w:eastAsia="Times New Roman" w:hAnsi="Cambria" w:cs="Times New Roman"/>
          <w:b/>
          <w:u w:val="single"/>
          <w:lang w:eastAsia="tr-TR"/>
        </w:rPr>
        <w:t xml:space="preserve">TARAF 2 </w:t>
      </w:r>
      <w:bookmarkEnd w:id="1"/>
      <w:r w:rsidRPr="00E66F78">
        <w:rPr>
          <w:rFonts w:ascii="Cambria" w:eastAsia="Times New Roman" w:hAnsi="Cambria" w:cs="Times New Roman"/>
          <w:b/>
          <w:u w:val="single"/>
          <w:lang w:eastAsia="tr-TR"/>
        </w:rPr>
        <w:t xml:space="preserve">(Satıcı /Ya da Diğer </w:t>
      </w:r>
      <w:proofErr w:type="gramStart"/>
      <w:r w:rsidRPr="00E66F78">
        <w:rPr>
          <w:rFonts w:ascii="Cambria" w:eastAsia="Times New Roman" w:hAnsi="Cambria" w:cs="Times New Roman"/>
          <w:b/>
          <w:u w:val="single"/>
          <w:lang w:eastAsia="tr-TR"/>
        </w:rPr>
        <w:t>Taraf )</w:t>
      </w:r>
      <w:proofErr w:type="gramEnd"/>
      <w:r w:rsidRPr="00E66F78">
        <w:rPr>
          <w:rFonts w:ascii="Cambria" w:eastAsia="Times New Roman" w:hAnsi="Cambria" w:cs="Times New Roman"/>
          <w:b/>
          <w:u w:val="single"/>
          <w:lang w:eastAsia="tr-TR"/>
        </w:rPr>
        <w:t xml:space="preserve">        : </w:t>
      </w:r>
    </w:p>
    <w:p w14:paraId="1AD2533F" w14:textId="77777777" w:rsidR="00661D69" w:rsidRPr="00E66F78" w:rsidRDefault="00661D69" w:rsidP="00661D69">
      <w:pPr>
        <w:spacing w:after="0" w:line="240" w:lineRule="auto"/>
        <w:jc w:val="both"/>
        <w:rPr>
          <w:rFonts w:ascii="Cambria" w:eastAsia="Times New Roman" w:hAnsi="Cambria" w:cs="Times New Roman"/>
          <w:lang w:eastAsia="tr-TR"/>
        </w:rPr>
      </w:pPr>
    </w:p>
    <w:p w14:paraId="11D05CC0" w14:textId="77777777" w:rsidR="00661D69" w:rsidRPr="00E66F78" w:rsidRDefault="00661D69" w:rsidP="00661D69">
      <w:pPr>
        <w:spacing w:after="0" w:line="240" w:lineRule="auto"/>
        <w:jc w:val="both"/>
        <w:rPr>
          <w:rFonts w:ascii="Cambria" w:eastAsia="Times New Roman" w:hAnsi="Cambria" w:cs="Times New Roman"/>
          <w:lang w:eastAsia="tr-TR"/>
        </w:rPr>
      </w:pPr>
      <w:r w:rsidRPr="00E66F78">
        <w:rPr>
          <w:rFonts w:ascii="Cambria" w:eastAsia="Times New Roman" w:hAnsi="Cambria" w:cs="Times New Roman"/>
          <w:b/>
          <w:bCs/>
          <w:u w:val="single"/>
          <w:lang w:eastAsia="tr-TR"/>
        </w:rPr>
        <w:t xml:space="preserve">TARAF 3 </w:t>
      </w:r>
      <w:proofErr w:type="gramStart"/>
      <w:r w:rsidRPr="00E66F78">
        <w:rPr>
          <w:rFonts w:ascii="Cambria" w:eastAsia="Times New Roman" w:hAnsi="Cambria" w:cs="Times New Roman"/>
          <w:b/>
          <w:bCs/>
          <w:u w:val="single"/>
          <w:lang w:eastAsia="tr-TR"/>
        </w:rPr>
        <w:t xml:space="preserve">  :</w:t>
      </w:r>
      <w:proofErr w:type="gramEnd"/>
      <w:r w:rsidRPr="00E66F78">
        <w:rPr>
          <w:rFonts w:ascii="Cambria" w:eastAsia="Times New Roman" w:hAnsi="Cambria" w:cs="Times New Roman"/>
          <w:b/>
          <w:bCs/>
          <w:u w:val="single"/>
          <w:lang w:eastAsia="tr-TR"/>
        </w:rPr>
        <w:t xml:space="preserve"> </w:t>
      </w:r>
    </w:p>
    <w:p w14:paraId="0182E275" w14:textId="77777777" w:rsidR="00661D69" w:rsidRPr="00F05967" w:rsidRDefault="00661D69" w:rsidP="00661D69">
      <w:pPr>
        <w:spacing w:after="0" w:line="240" w:lineRule="auto"/>
        <w:jc w:val="both"/>
        <w:rPr>
          <w:rFonts w:ascii="Cambria" w:eastAsia="Calibri" w:hAnsi="Cambria" w:cs="Times New Roman"/>
          <w:lang w:val="en-US"/>
        </w:rPr>
      </w:pPr>
      <w:r w:rsidRPr="00F05967">
        <w:rPr>
          <w:rFonts w:ascii="Cambria" w:eastAsia="Calibri" w:hAnsi="Cambria" w:cs="Times New Roman"/>
          <w:lang w:val="en-US"/>
        </w:rPr>
        <w:t xml:space="preserve">                     </w:t>
      </w:r>
    </w:p>
    <w:p w14:paraId="15365888" w14:textId="77777777" w:rsidR="00661D69" w:rsidRDefault="00661D69" w:rsidP="00661D69">
      <w:pPr>
        <w:pStyle w:val="metin"/>
        <w:spacing w:before="0" w:beforeAutospacing="0" w:after="0" w:afterAutospacing="0" w:line="240" w:lineRule="atLeast"/>
        <w:jc w:val="both"/>
        <w:rPr>
          <w:rFonts w:ascii="Cambria" w:eastAsia="Calibri" w:hAnsi="Cambria"/>
          <w:sz w:val="22"/>
          <w:szCs w:val="22"/>
        </w:rPr>
      </w:pPr>
      <w:r w:rsidRPr="00E66F78">
        <w:rPr>
          <w:rFonts w:ascii="Cambria" w:eastAsia="Calibri" w:hAnsi="Cambria"/>
          <w:b/>
          <w:sz w:val="22"/>
          <w:szCs w:val="22"/>
        </w:rPr>
        <w:t>KONU</w:t>
      </w:r>
      <w:r w:rsidRPr="00E66F78">
        <w:rPr>
          <w:rFonts w:ascii="Cambria" w:eastAsia="Calibri" w:hAnsi="Cambria"/>
          <w:b/>
          <w:sz w:val="22"/>
          <w:szCs w:val="22"/>
        </w:rPr>
        <w:tab/>
      </w:r>
      <w:proofErr w:type="gramStart"/>
      <w:r w:rsidRPr="00E66F78">
        <w:rPr>
          <w:rFonts w:ascii="Cambria" w:eastAsia="Calibri" w:hAnsi="Cambria"/>
          <w:b/>
          <w:sz w:val="22"/>
          <w:szCs w:val="22"/>
        </w:rPr>
        <w:tab/>
        <w:t xml:space="preserve"> :</w:t>
      </w:r>
      <w:proofErr w:type="gramEnd"/>
      <w:r w:rsidRPr="00E66F78">
        <w:rPr>
          <w:rFonts w:ascii="Cambria" w:eastAsia="Calibri" w:hAnsi="Cambria"/>
          <w:b/>
          <w:sz w:val="22"/>
          <w:szCs w:val="22"/>
        </w:rPr>
        <w:t xml:space="preserve"> </w:t>
      </w:r>
      <w:r w:rsidRPr="00E66F78">
        <w:rPr>
          <w:rFonts w:ascii="Cambria" w:eastAsia="Calibri" w:hAnsi="Cambria"/>
          <w:bCs/>
          <w:sz w:val="22"/>
          <w:szCs w:val="22"/>
        </w:rPr>
        <w:t>7251 Sayılı</w:t>
      </w:r>
      <w:r w:rsidRPr="00E66F78">
        <w:rPr>
          <w:rFonts w:ascii="Cambria" w:eastAsia="Calibri" w:hAnsi="Cambria"/>
          <w:b/>
          <w:sz w:val="22"/>
          <w:szCs w:val="22"/>
        </w:rPr>
        <w:t xml:space="preserve"> </w:t>
      </w:r>
      <w:proofErr w:type="spellStart"/>
      <w:r w:rsidRPr="00E66F78">
        <w:rPr>
          <w:rFonts w:ascii="Cambria" w:hAnsi="Cambria"/>
          <w:color w:val="000000"/>
          <w:sz w:val="22"/>
          <w:szCs w:val="22"/>
        </w:rPr>
        <w:t>Hukuk</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Muhakemeleri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Kanunu</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ile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bazı</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konunlarda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değişiklik</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yapılması</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hakkında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kanunun</w:t>
      </w:r>
      <w:proofErr w:type="spellEnd"/>
      <w:r w:rsidRPr="00E66F78">
        <w:rPr>
          <w:rFonts w:ascii="Cambria" w:hAnsi="Cambria"/>
          <w:color w:val="000000"/>
          <w:sz w:val="22"/>
          <w:szCs w:val="22"/>
        </w:rPr>
        <w:t xml:space="preserve"> 59. </w:t>
      </w:r>
      <w:proofErr w:type="spellStart"/>
      <w:r w:rsidRPr="00E66F78">
        <w:rPr>
          <w:rFonts w:ascii="Cambria" w:hAnsi="Cambria"/>
          <w:color w:val="000000"/>
          <w:sz w:val="22"/>
          <w:szCs w:val="22"/>
        </w:rPr>
        <w:t>Maddesi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ile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yapılan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değişiklik</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ile</w:t>
      </w:r>
      <w:proofErr w:type="spellEnd"/>
      <w:r w:rsidRPr="00E66F78">
        <w:rPr>
          <w:rFonts w:ascii="Cambria" w:hAnsi="Cambria"/>
          <w:color w:val="000000"/>
          <w:sz w:val="22"/>
          <w:szCs w:val="22"/>
        </w:rPr>
        <w:t xml:space="preserve"> </w:t>
      </w:r>
      <w:r w:rsidRPr="00E66F78">
        <w:rPr>
          <w:rStyle w:val="grame"/>
          <w:rFonts w:ascii="Cambria" w:hAnsi="Cambria"/>
          <w:color w:val="000000"/>
          <w:sz w:val="22"/>
          <w:szCs w:val="22"/>
        </w:rPr>
        <w:t>7/11/2013</w:t>
      </w:r>
      <w:r w:rsidRPr="00E66F78">
        <w:rPr>
          <w:rFonts w:ascii="Cambria" w:hAnsi="Cambria"/>
          <w:color w:val="000000"/>
          <w:sz w:val="22"/>
          <w:szCs w:val="22"/>
        </w:rPr>
        <w:t> </w:t>
      </w:r>
      <w:proofErr w:type="spellStart"/>
      <w:r w:rsidRPr="00E66F78">
        <w:rPr>
          <w:rFonts w:ascii="Cambria" w:hAnsi="Cambria"/>
          <w:color w:val="000000"/>
          <w:sz w:val="22"/>
          <w:szCs w:val="22"/>
        </w:rPr>
        <w:t>tarihli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ve</w:t>
      </w:r>
      <w:proofErr w:type="spellEnd"/>
      <w:r w:rsidRPr="00E66F78">
        <w:rPr>
          <w:rFonts w:ascii="Cambria" w:hAnsi="Cambria"/>
          <w:color w:val="000000"/>
          <w:sz w:val="22"/>
          <w:szCs w:val="22"/>
        </w:rPr>
        <w:t xml:space="preserve"> 6502 sayılı </w:t>
      </w:r>
      <w:proofErr w:type="spellStart"/>
      <w:r w:rsidRPr="00E66F78">
        <w:rPr>
          <w:rFonts w:ascii="Cambria" w:hAnsi="Cambria"/>
          <w:color w:val="000000"/>
          <w:sz w:val="22"/>
          <w:szCs w:val="22"/>
        </w:rPr>
        <w:t>Tüketicinin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Korunması</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Hakkında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Kanuna</w:t>
      </w:r>
      <w:proofErr w:type="spellEnd"/>
      <w:r w:rsidRPr="00E66F78">
        <w:rPr>
          <w:rFonts w:ascii="Cambria" w:hAnsi="Cambria"/>
          <w:color w:val="000000"/>
          <w:sz w:val="22"/>
          <w:szCs w:val="22"/>
        </w:rPr>
        <w:t xml:space="preserve"> 73 </w:t>
      </w:r>
      <w:proofErr w:type="spellStart"/>
      <w:r w:rsidRPr="00E66F78">
        <w:rPr>
          <w:rFonts w:ascii="Cambria" w:hAnsi="Cambria"/>
          <w:color w:val="000000"/>
          <w:sz w:val="22"/>
          <w:szCs w:val="22"/>
        </w:rPr>
        <w:t>üncü</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maddesinden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sonra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gelmek</w:t>
      </w:r>
      <w:proofErr w:type="spellEnd"/>
      <w:r w:rsidRPr="00E66F78">
        <w:rPr>
          <w:rFonts w:ascii="Cambria" w:hAnsi="Cambria"/>
          <w:color w:val="000000"/>
          <w:sz w:val="22"/>
          <w:szCs w:val="22"/>
        </w:rPr>
        <w:t xml:space="preserve"> üzere 73/A </w:t>
      </w:r>
      <w:proofErr w:type="spellStart"/>
      <w:r w:rsidRPr="00E66F78">
        <w:rPr>
          <w:rFonts w:ascii="Cambria" w:hAnsi="Cambria"/>
          <w:color w:val="000000"/>
          <w:sz w:val="22"/>
          <w:szCs w:val="22"/>
        </w:rPr>
        <w:t>maddesi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ile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Tüketici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mahkemelerinde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görülen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uyuşmazlıklarda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dava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açılmadan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önce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arabulucuya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başvurulmuş</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olması</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dava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şartı</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haline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gelmiştir</w:t>
      </w:r>
      <w:proofErr w:type="spellEnd"/>
      <w:r w:rsidRPr="00E66F78">
        <w:rPr>
          <w:rFonts w:ascii="Cambria" w:hAnsi="Cambria"/>
          <w:color w:val="000000"/>
          <w:sz w:val="22"/>
          <w:szCs w:val="22"/>
        </w:rPr>
        <w:t xml:space="preserve">. a) </w:t>
      </w:r>
      <w:proofErr w:type="spellStart"/>
      <w:r w:rsidRPr="00E66F78">
        <w:rPr>
          <w:rFonts w:ascii="Cambria" w:hAnsi="Cambria"/>
          <w:color w:val="000000"/>
          <w:sz w:val="22"/>
          <w:szCs w:val="22"/>
        </w:rPr>
        <w:t>Tüketici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hakem</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heyetinin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görevi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kapsamında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olan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uyuşmazlıklar</w:t>
      </w:r>
      <w:proofErr w:type="spellEnd"/>
      <w:r w:rsidRPr="00E66F78">
        <w:rPr>
          <w:rFonts w:ascii="Cambria" w:hAnsi="Cambria"/>
          <w:color w:val="000000"/>
          <w:sz w:val="22"/>
          <w:szCs w:val="22"/>
        </w:rPr>
        <w:t xml:space="preserve"> b) </w:t>
      </w:r>
      <w:proofErr w:type="spellStart"/>
      <w:r w:rsidRPr="00E66F78">
        <w:rPr>
          <w:rFonts w:ascii="Cambria" w:hAnsi="Cambria"/>
          <w:color w:val="000000"/>
          <w:sz w:val="22"/>
          <w:szCs w:val="22"/>
        </w:rPr>
        <w:t>Tüketici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hakem</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heyeti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kararlarına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yapılan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itirazlar</w:t>
      </w:r>
      <w:proofErr w:type="spellEnd"/>
      <w:r w:rsidRPr="00E66F78">
        <w:rPr>
          <w:rFonts w:ascii="Cambria" w:hAnsi="Cambria"/>
          <w:color w:val="000000"/>
          <w:sz w:val="22"/>
          <w:szCs w:val="22"/>
        </w:rPr>
        <w:t xml:space="preserve"> c) 73 </w:t>
      </w:r>
      <w:proofErr w:type="spellStart"/>
      <w:r w:rsidRPr="00E66F78">
        <w:rPr>
          <w:rFonts w:ascii="Cambria" w:hAnsi="Cambria"/>
          <w:color w:val="000000"/>
          <w:sz w:val="22"/>
          <w:szCs w:val="22"/>
        </w:rPr>
        <w:t>üncü</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maddenin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altıncı</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fıkrasında</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belirtilen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davalar</w:t>
      </w:r>
      <w:proofErr w:type="spellEnd"/>
      <w:r w:rsidRPr="00E66F78">
        <w:rPr>
          <w:rFonts w:ascii="Cambria" w:hAnsi="Cambria"/>
          <w:color w:val="000000"/>
          <w:sz w:val="22"/>
          <w:szCs w:val="22"/>
        </w:rPr>
        <w:t xml:space="preserve"> ç) 74 </w:t>
      </w:r>
      <w:proofErr w:type="spellStart"/>
      <w:r w:rsidRPr="00E66F78">
        <w:rPr>
          <w:rFonts w:ascii="Cambria" w:hAnsi="Cambria"/>
          <w:color w:val="000000"/>
          <w:sz w:val="22"/>
          <w:szCs w:val="22"/>
        </w:rPr>
        <w:t>üncü</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maddede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belirtilen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davalar</w:t>
      </w:r>
      <w:proofErr w:type="spellEnd"/>
      <w:r w:rsidRPr="00E66F78">
        <w:rPr>
          <w:rFonts w:ascii="Cambria" w:hAnsi="Cambria"/>
          <w:color w:val="000000"/>
          <w:sz w:val="22"/>
          <w:szCs w:val="22"/>
        </w:rPr>
        <w:t xml:space="preserve"> d) </w:t>
      </w:r>
      <w:proofErr w:type="spellStart"/>
      <w:r w:rsidRPr="00E66F78">
        <w:rPr>
          <w:rFonts w:ascii="Cambria" w:hAnsi="Cambria"/>
          <w:color w:val="000000"/>
          <w:sz w:val="22"/>
          <w:szCs w:val="22"/>
        </w:rPr>
        <w:t>Tüketici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işlemi</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mahiyetinde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olan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ve</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taşınmazın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aynından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doğan</w:t>
      </w:r>
      <w:proofErr w:type="spellEnd"/>
      <w:r w:rsidRPr="00E66F78">
        <w:rPr>
          <w:rFonts w:ascii="Cambria" w:hAnsi="Cambria"/>
          <w:color w:val="000000"/>
          <w:sz w:val="22"/>
          <w:szCs w:val="22"/>
        </w:rPr>
        <w:t xml:space="preserve"> </w:t>
      </w:r>
      <w:proofErr w:type="spellStart"/>
      <w:r w:rsidRPr="00E66F78">
        <w:rPr>
          <w:rFonts w:ascii="Cambria" w:hAnsi="Cambria"/>
          <w:color w:val="000000"/>
          <w:sz w:val="22"/>
          <w:szCs w:val="22"/>
        </w:rPr>
        <w:t>uyuşmazlıklar</w:t>
      </w:r>
      <w:proofErr w:type="spellEnd"/>
      <w:r>
        <w:rPr>
          <w:rFonts w:ascii="Cambria" w:hAnsi="Cambria"/>
          <w:color w:val="000000"/>
          <w:sz w:val="22"/>
          <w:szCs w:val="22"/>
        </w:rPr>
        <w:t xml:space="preserve"> </w:t>
      </w:r>
      <w:proofErr w:type="spellStart"/>
      <w:r>
        <w:rPr>
          <w:rFonts w:ascii="Cambria" w:hAnsi="Cambria"/>
          <w:color w:val="000000"/>
          <w:sz w:val="22"/>
          <w:szCs w:val="22"/>
        </w:rPr>
        <w:t>dava</w:t>
      </w:r>
      <w:proofErr w:type="spellEnd"/>
      <w:r>
        <w:rPr>
          <w:rFonts w:ascii="Cambria" w:hAnsi="Cambria"/>
          <w:color w:val="000000"/>
          <w:sz w:val="22"/>
          <w:szCs w:val="22"/>
        </w:rPr>
        <w:t xml:space="preserve"> </w:t>
      </w:r>
      <w:proofErr w:type="spellStart"/>
      <w:r>
        <w:rPr>
          <w:rFonts w:ascii="Cambria" w:hAnsi="Cambria"/>
          <w:color w:val="000000"/>
          <w:sz w:val="22"/>
          <w:szCs w:val="22"/>
        </w:rPr>
        <w:t>şartı</w:t>
      </w:r>
      <w:proofErr w:type="spellEnd"/>
      <w:r>
        <w:rPr>
          <w:rFonts w:ascii="Cambria" w:hAnsi="Cambria"/>
          <w:color w:val="000000"/>
          <w:sz w:val="22"/>
          <w:szCs w:val="22"/>
        </w:rPr>
        <w:t xml:space="preserve"> </w:t>
      </w:r>
      <w:proofErr w:type="spellStart"/>
      <w:r>
        <w:rPr>
          <w:rFonts w:ascii="Cambria" w:hAnsi="Cambria"/>
          <w:color w:val="000000"/>
          <w:sz w:val="22"/>
          <w:szCs w:val="22"/>
        </w:rPr>
        <w:t>arabuluculuk</w:t>
      </w:r>
      <w:proofErr w:type="spellEnd"/>
      <w:r>
        <w:rPr>
          <w:rFonts w:ascii="Cambria" w:hAnsi="Cambria"/>
          <w:color w:val="000000"/>
          <w:sz w:val="22"/>
          <w:szCs w:val="22"/>
        </w:rPr>
        <w:t xml:space="preserve"> </w:t>
      </w:r>
      <w:proofErr w:type="spellStart"/>
      <w:r>
        <w:rPr>
          <w:rFonts w:ascii="Cambria" w:hAnsi="Cambria"/>
          <w:color w:val="000000"/>
          <w:sz w:val="22"/>
          <w:szCs w:val="22"/>
        </w:rPr>
        <w:t>kapsamı</w:t>
      </w:r>
      <w:proofErr w:type="spellEnd"/>
      <w:r>
        <w:rPr>
          <w:rFonts w:ascii="Cambria" w:hAnsi="Cambria"/>
          <w:color w:val="000000"/>
          <w:sz w:val="22"/>
          <w:szCs w:val="22"/>
        </w:rPr>
        <w:t xml:space="preserve"> </w:t>
      </w:r>
      <w:proofErr w:type="spellStart"/>
      <w:r>
        <w:rPr>
          <w:rFonts w:ascii="Cambria" w:hAnsi="Cambria"/>
          <w:color w:val="000000"/>
          <w:sz w:val="22"/>
          <w:szCs w:val="22"/>
        </w:rPr>
        <w:t>dışında</w:t>
      </w:r>
      <w:proofErr w:type="spellEnd"/>
      <w:r>
        <w:rPr>
          <w:rFonts w:ascii="Cambria" w:hAnsi="Cambria"/>
          <w:color w:val="000000"/>
          <w:sz w:val="22"/>
          <w:szCs w:val="22"/>
        </w:rPr>
        <w:t xml:space="preserve"> </w:t>
      </w:r>
      <w:proofErr w:type="spellStart"/>
      <w:r>
        <w:rPr>
          <w:rFonts w:ascii="Cambria" w:hAnsi="Cambria"/>
          <w:color w:val="000000"/>
          <w:sz w:val="22"/>
          <w:szCs w:val="22"/>
        </w:rPr>
        <w:t>tutulmuştur</w:t>
      </w:r>
      <w:proofErr w:type="spellEnd"/>
      <w:r>
        <w:rPr>
          <w:rFonts w:ascii="Cambria" w:hAnsi="Cambria"/>
          <w:color w:val="000000"/>
          <w:sz w:val="22"/>
          <w:szCs w:val="22"/>
        </w:rPr>
        <w:t xml:space="preserve">. </w:t>
      </w:r>
      <w:proofErr w:type="spellStart"/>
      <w:r w:rsidRPr="00843589">
        <w:rPr>
          <w:rFonts w:ascii="Cambria" w:eastAsia="Calibri" w:hAnsi="Cambria"/>
          <w:sz w:val="22"/>
          <w:szCs w:val="22"/>
        </w:rPr>
        <w:t>Talepte</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bulunan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yan</w:t>
      </w:r>
      <w:proofErr w:type="spellEnd"/>
      <w:r w:rsidRPr="00843589">
        <w:rPr>
          <w:rFonts w:ascii="Cambria" w:eastAsia="Calibri" w:hAnsi="Cambria"/>
          <w:sz w:val="22"/>
          <w:szCs w:val="22"/>
        </w:rPr>
        <w:t xml:space="preserve"> </w:t>
      </w:r>
      <w:proofErr w:type="spellStart"/>
      <w:proofErr w:type="gramStart"/>
      <w:r w:rsidRPr="00843589">
        <w:rPr>
          <w:rFonts w:ascii="Cambria" w:eastAsia="Calibri" w:hAnsi="Cambria"/>
          <w:sz w:val="22"/>
          <w:szCs w:val="22"/>
        </w:rPr>
        <w:t>ile</w:t>
      </w:r>
      <w:proofErr w:type="spellEnd"/>
      <w:r w:rsidRPr="00843589">
        <w:rPr>
          <w:rFonts w:ascii="Cambria" w:eastAsia="Calibri" w:hAnsi="Cambria"/>
          <w:sz w:val="22"/>
          <w:szCs w:val="22"/>
        </w:rPr>
        <w:t xml:space="preserve">  ,</w:t>
      </w:r>
      <w:proofErr w:type="gramEnd"/>
      <w:r w:rsidRPr="00843589">
        <w:rPr>
          <w:rFonts w:ascii="Cambria" w:eastAsia="Calibri" w:hAnsi="Cambria"/>
          <w:sz w:val="22"/>
          <w:szCs w:val="22"/>
        </w:rPr>
        <w:t xml:space="preserve"> </w:t>
      </w:r>
      <w:proofErr w:type="spellStart"/>
      <w:r w:rsidRPr="00843589">
        <w:rPr>
          <w:rFonts w:ascii="Cambria" w:eastAsia="Calibri" w:hAnsi="Cambria"/>
          <w:sz w:val="22"/>
          <w:szCs w:val="22"/>
        </w:rPr>
        <w:t>muhatap</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yan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arasındaki</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uyuşmazlığın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çözümü</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için</w:t>
      </w:r>
      <w:proofErr w:type="spellEnd"/>
      <w:r w:rsidRPr="00843589">
        <w:rPr>
          <w:rFonts w:ascii="Cambria" w:eastAsia="Calibri" w:hAnsi="Cambria"/>
          <w:sz w:val="22"/>
          <w:szCs w:val="22"/>
        </w:rPr>
        <w:t xml:space="preserve"> Bursa </w:t>
      </w:r>
      <w:proofErr w:type="spellStart"/>
      <w:r w:rsidRPr="00843589">
        <w:rPr>
          <w:rFonts w:ascii="Cambria" w:eastAsia="Calibri" w:hAnsi="Cambria"/>
          <w:sz w:val="22"/>
          <w:szCs w:val="22"/>
        </w:rPr>
        <w:t>Arabuluculuk</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Bürosu</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tarafından</w:t>
      </w:r>
      <w:proofErr w:type="spellEnd"/>
      <w:r w:rsidRPr="00843589">
        <w:rPr>
          <w:rFonts w:ascii="Cambria" w:eastAsia="Calibri" w:hAnsi="Cambria"/>
          <w:sz w:val="22"/>
          <w:szCs w:val="22"/>
        </w:rPr>
        <w:t xml:space="preserve"> </w:t>
      </w:r>
      <w:proofErr w:type="spellStart"/>
      <w:r>
        <w:rPr>
          <w:rFonts w:ascii="Cambria" w:eastAsia="Calibri" w:hAnsi="Cambria"/>
          <w:sz w:val="22"/>
          <w:szCs w:val="22"/>
        </w:rPr>
        <w:t>Tüketici</w:t>
      </w:r>
      <w:proofErr w:type="spellEnd"/>
      <w:r>
        <w:rPr>
          <w:rFonts w:ascii="Cambria" w:eastAsia="Calibri" w:hAnsi="Cambria"/>
          <w:sz w:val="22"/>
          <w:szCs w:val="22"/>
        </w:rPr>
        <w:t xml:space="preserve"> </w:t>
      </w:r>
      <w:proofErr w:type="spellStart"/>
      <w:r>
        <w:rPr>
          <w:rFonts w:ascii="Cambria" w:eastAsia="Calibri" w:hAnsi="Cambria"/>
          <w:sz w:val="22"/>
          <w:szCs w:val="22"/>
        </w:rPr>
        <w:t>Uyuşmalıklarında</w:t>
      </w:r>
      <w:proofErr w:type="spellEnd"/>
      <w:r>
        <w:rPr>
          <w:rFonts w:ascii="Cambria" w:eastAsia="Calibri" w:hAnsi="Cambria"/>
          <w:sz w:val="22"/>
          <w:szCs w:val="22"/>
        </w:rPr>
        <w:t xml:space="preserve"> </w:t>
      </w:r>
      <w:proofErr w:type="spellStart"/>
      <w:r>
        <w:rPr>
          <w:rFonts w:ascii="Cambria" w:eastAsia="Calibri" w:hAnsi="Cambria"/>
          <w:sz w:val="22"/>
          <w:szCs w:val="22"/>
        </w:rPr>
        <w:t>Dava</w:t>
      </w:r>
      <w:proofErr w:type="spellEnd"/>
      <w:r>
        <w:rPr>
          <w:rFonts w:ascii="Cambria" w:eastAsia="Calibri" w:hAnsi="Cambria"/>
          <w:sz w:val="22"/>
          <w:szCs w:val="22"/>
        </w:rPr>
        <w:t xml:space="preserve"> </w:t>
      </w:r>
      <w:proofErr w:type="spellStart"/>
      <w:r>
        <w:rPr>
          <w:rFonts w:ascii="Cambria" w:eastAsia="Calibri" w:hAnsi="Cambria"/>
          <w:sz w:val="22"/>
          <w:szCs w:val="22"/>
        </w:rPr>
        <w:t>şartı</w:t>
      </w:r>
      <w:proofErr w:type="spellEnd"/>
      <w:r>
        <w:rPr>
          <w:rFonts w:ascii="Cambria" w:eastAsia="Calibri" w:hAnsi="Cambria"/>
          <w:sz w:val="22"/>
          <w:szCs w:val="22"/>
        </w:rPr>
        <w:t xml:space="preserve"> </w:t>
      </w:r>
      <w:proofErr w:type="spellStart"/>
      <w:r>
        <w:rPr>
          <w:rFonts w:ascii="Cambria" w:eastAsia="Calibri" w:hAnsi="Cambria"/>
          <w:sz w:val="22"/>
          <w:szCs w:val="22"/>
        </w:rPr>
        <w:t>Arabuluculuk</w:t>
      </w:r>
      <w:proofErr w:type="spellEnd"/>
      <w:r>
        <w:rPr>
          <w:rFonts w:ascii="Cambria" w:eastAsia="Calibri" w:hAnsi="Cambria"/>
          <w:sz w:val="22"/>
          <w:szCs w:val="22"/>
        </w:rPr>
        <w:t xml:space="preserve"> </w:t>
      </w:r>
      <w:proofErr w:type="spellStart"/>
      <w:r>
        <w:rPr>
          <w:rFonts w:ascii="Cambria" w:eastAsia="Calibri" w:hAnsi="Cambria"/>
          <w:sz w:val="22"/>
          <w:szCs w:val="22"/>
        </w:rPr>
        <w:t>kapsamında</w:t>
      </w:r>
      <w:proofErr w:type="spellEnd"/>
      <w:r>
        <w:rPr>
          <w:rFonts w:ascii="Cambria" w:eastAsia="Calibri" w:hAnsi="Cambria"/>
          <w:sz w:val="22"/>
          <w:szCs w:val="22"/>
        </w:rPr>
        <w:t xml:space="preserve"> </w:t>
      </w:r>
      <w:proofErr w:type="spellStart"/>
      <w:r w:rsidRPr="00843589">
        <w:rPr>
          <w:rFonts w:ascii="Cambria" w:eastAsia="Calibri" w:hAnsi="Cambria"/>
          <w:sz w:val="22"/>
          <w:szCs w:val="22"/>
        </w:rPr>
        <w:t>yapılan</w:t>
      </w:r>
      <w:proofErr w:type="spellEnd"/>
      <w:r w:rsidRPr="00843589">
        <w:rPr>
          <w:rFonts w:ascii="Cambria" w:eastAsia="Calibri" w:hAnsi="Cambria"/>
          <w:sz w:val="22"/>
          <w:szCs w:val="22"/>
        </w:rPr>
        <w:t xml:space="preserve">  2020/</w:t>
      </w:r>
      <w:r>
        <w:rPr>
          <w:rFonts w:ascii="Cambria" w:eastAsia="Calibri" w:hAnsi="Cambria"/>
          <w:sz w:val="22"/>
          <w:szCs w:val="22"/>
        </w:rPr>
        <w:t>…….</w:t>
      </w:r>
      <w:r w:rsidRPr="00843589">
        <w:rPr>
          <w:rFonts w:ascii="Cambria" w:eastAsia="Calibri" w:hAnsi="Cambria"/>
          <w:sz w:val="22"/>
          <w:szCs w:val="22"/>
        </w:rPr>
        <w:t xml:space="preserve">  </w:t>
      </w:r>
      <w:proofErr w:type="spellStart"/>
      <w:r w:rsidRPr="00843589">
        <w:rPr>
          <w:rFonts w:ascii="Cambria" w:eastAsia="Calibri" w:hAnsi="Cambria"/>
          <w:sz w:val="22"/>
          <w:szCs w:val="22"/>
        </w:rPr>
        <w:t>başvuru</w:t>
      </w:r>
      <w:proofErr w:type="spellEnd"/>
      <w:r w:rsidRPr="00843589">
        <w:rPr>
          <w:rFonts w:ascii="Cambria" w:eastAsia="Calibri" w:hAnsi="Cambria"/>
          <w:sz w:val="22"/>
          <w:szCs w:val="22"/>
        </w:rPr>
        <w:t xml:space="preserve"> </w:t>
      </w:r>
      <w:proofErr w:type="spellStart"/>
      <w:proofErr w:type="gramStart"/>
      <w:r w:rsidRPr="00843589">
        <w:rPr>
          <w:rFonts w:ascii="Cambria" w:eastAsia="Calibri" w:hAnsi="Cambria"/>
          <w:sz w:val="22"/>
          <w:szCs w:val="22"/>
        </w:rPr>
        <w:t>numaralı</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ve</w:t>
      </w:r>
      <w:proofErr w:type="spellEnd"/>
      <w:proofErr w:type="gramEnd"/>
      <w:r w:rsidRPr="00843589">
        <w:rPr>
          <w:rFonts w:ascii="Cambria" w:eastAsia="Calibri" w:hAnsi="Cambria"/>
          <w:sz w:val="22"/>
          <w:szCs w:val="22"/>
        </w:rPr>
        <w:t xml:space="preserve">  </w:t>
      </w:r>
      <w:r>
        <w:rPr>
          <w:rFonts w:ascii="Cambria" w:eastAsia="Calibri" w:hAnsi="Cambria"/>
          <w:sz w:val="22"/>
          <w:szCs w:val="22"/>
        </w:rPr>
        <w:t>………..</w:t>
      </w:r>
      <w:proofErr w:type="spellStart"/>
      <w:r w:rsidRPr="00843589">
        <w:rPr>
          <w:rFonts w:ascii="Cambria" w:eastAsia="Calibri" w:hAnsi="Cambria"/>
          <w:sz w:val="22"/>
          <w:szCs w:val="22"/>
        </w:rPr>
        <w:t>tarihli</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görevlendirme</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kapsamında</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taraflar</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arasındaki</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arabuluculuk</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görüşmelerinin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başlatılması</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için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tarafımızca</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belirlenen</w:t>
      </w:r>
      <w:proofErr w:type="spellEnd"/>
      <w:r w:rsidRPr="00843589">
        <w:rPr>
          <w:rFonts w:ascii="Cambria" w:eastAsia="Calibri" w:hAnsi="Cambria"/>
          <w:sz w:val="22"/>
          <w:szCs w:val="22"/>
        </w:rPr>
        <w:t xml:space="preserve"> ilk </w:t>
      </w:r>
      <w:proofErr w:type="spellStart"/>
      <w:r w:rsidRPr="00843589">
        <w:rPr>
          <w:rFonts w:ascii="Cambria" w:eastAsia="Calibri" w:hAnsi="Cambria"/>
          <w:sz w:val="22"/>
          <w:szCs w:val="22"/>
        </w:rPr>
        <w:t>oturum</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yeri</w:t>
      </w:r>
      <w:proofErr w:type="spellEnd"/>
      <w:r w:rsidRPr="00843589">
        <w:rPr>
          <w:rFonts w:ascii="Cambria" w:eastAsia="Calibri" w:hAnsi="Cambria"/>
          <w:sz w:val="22"/>
          <w:szCs w:val="22"/>
        </w:rPr>
        <w:t xml:space="preserve"> , </w:t>
      </w:r>
      <w:proofErr w:type="spellStart"/>
      <w:r w:rsidRPr="00843589">
        <w:rPr>
          <w:rFonts w:ascii="Cambria" w:eastAsia="Calibri" w:hAnsi="Cambria"/>
          <w:sz w:val="22"/>
          <w:szCs w:val="22"/>
        </w:rPr>
        <w:t>gün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ve</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saatin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bildiriminden</w:t>
      </w:r>
      <w:proofErr w:type="spellEnd"/>
      <w:r w:rsidRPr="00843589">
        <w:rPr>
          <w:rFonts w:ascii="Cambria" w:eastAsia="Calibri" w:hAnsi="Cambria"/>
          <w:sz w:val="22"/>
          <w:szCs w:val="22"/>
        </w:rPr>
        <w:t xml:space="preserve"> </w:t>
      </w:r>
      <w:proofErr w:type="spellStart"/>
      <w:r w:rsidRPr="00843589">
        <w:rPr>
          <w:rFonts w:ascii="Cambria" w:eastAsia="Calibri" w:hAnsi="Cambria"/>
          <w:sz w:val="22"/>
          <w:szCs w:val="22"/>
        </w:rPr>
        <w:t>ibarettir</w:t>
      </w:r>
      <w:proofErr w:type="spellEnd"/>
      <w:r w:rsidRPr="00843589">
        <w:rPr>
          <w:rFonts w:ascii="Cambria" w:eastAsia="Calibri" w:hAnsi="Cambria"/>
          <w:sz w:val="22"/>
          <w:szCs w:val="22"/>
        </w:rPr>
        <w:t>.</w:t>
      </w:r>
    </w:p>
    <w:p w14:paraId="60EF0B75" w14:textId="77777777" w:rsidR="00661D69" w:rsidRPr="00843589" w:rsidRDefault="00661D69" w:rsidP="00661D69">
      <w:pPr>
        <w:pStyle w:val="metin"/>
        <w:spacing w:before="0" w:beforeAutospacing="0" w:after="0" w:afterAutospacing="0" w:line="240" w:lineRule="atLeast"/>
        <w:jc w:val="both"/>
        <w:rPr>
          <w:color w:val="000000"/>
          <w:sz w:val="22"/>
          <w:szCs w:val="22"/>
        </w:rPr>
      </w:pPr>
    </w:p>
    <w:p w14:paraId="4D9779BB" w14:textId="77777777" w:rsidR="00661D69" w:rsidRPr="003D2F20" w:rsidRDefault="00661D69" w:rsidP="00661D69">
      <w:pPr>
        <w:pStyle w:val="AralkYok"/>
        <w:jc w:val="both"/>
        <w:rPr>
          <w:rFonts w:ascii="Cambria" w:hAnsi="Cambria"/>
          <w:lang w:val="en-US"/>
        </w:rPr>
      </w:pPr>
      <w:r w:rsidRPr="00F05967">
        <w:rPr>
          <w:rFonts w:ascii="Cambria" w:hAnsi="Cambria"/>
          <w:b/>
          <w:lang w:val="en-US"/>
        </w:rPr>
        <w:t>ÜCRET</w:t>
      </w:r>
      <w:r w:rsidRPr="00F05967">
        <w:rPr>
          <w:rFonts w:ascii="Cambria" w:hAnsi="Cambria"/>
          <w:b/>
          <w:lang w:val="en-US"/>
        </w:rPr>
        <w:tab/>
      </w:r>
      <w:proofErr w:type="gramStart"/>
      <w:r w:rsidRPr="00F05967">
        <w:rPr>
          <w:rFonts w:ascii="Cambria" w:hAnsi="Cambria"/>
          <w:b/>
          <w:lang w:val="en-US"/>
        </w:rPr>
        <w:tab/>
        <w:t xml:space="preserve"> :</w:t>
      </w:r>
      <w:proofErr w:type="gramEnd"/>
      <w:r w:rsidRPr="00F05967">
        <w:rPr>
          <w:rFonts w:ascii="Cambria" w:hAnsi="Cambria"/>
          <w:lang w:val="en-US"/>
        </w:rPr>
        <w:t xml:space="preserve">  </w:t>
      </w:r>
      <w:proofErr w:type="spellStart"/>
      <w:r>
        <w:rPr>
          <w:rFonts w:ascii="Cambria" w:hAnsi="Cambria"/>
          <w:lang w:val="en-US"/>
        </w:rPr>
        <w:t>Dava</w:t>
      </w:r>
      <w:proofErr w:type="spellEnd"/>
      <w:r>
        <w:rPr>
          <w:rFonts w:ascii="Cambria" w:hAnsi="Cambria"/>
          <w:lang w:val="en-US"/>
        </w:rPr>
        <w:t xml:space="preserve"> </w:t>
      </w:r>
      <w:proofErr w:type="spellStart"/>
      <w:r>
        <w:rPr>
          <w:rFonts w:ascii="Cambria" w:hAnsi="Cambria"/>
          <w:lang w:val="en-US"/>
        </w:rPr>
        <w:t>şartı</w:t>
      </w:r>
      <w:proofErr w:type="spellEnd"/>
      <w:r>
        <w:rPr>
          <w:rFonts w:ascii="Cambria" w:hAnsi="Cambria"/>
          <w:lang w:val="en-US"/>
        </w:rPr>
        <w:t xml:space="preserve"> </w:t>
      </w:r>
      <w:proofErr w:type="spellStart"/>
      <w:r w:rsidRPr="00F05967">
        <w:rPr>
          <w:rFonts w:ascii="Cambria" w:hAnsi="Cambria"/>
          <w:lang w:val="en-US"/>
        </w:rPr>
        <w:t>arabuluculuk</w:t>
      </w:r>
      <w:proofErr w:type="spellEnd"/>
      <w:r w:rsidRPr="00F05967">
        <w:rPr>
          <w:rFonts w:ascii="Cambria" w:hAnsi="Cambria"/>
          <w:lang w:val="en-US"/>
        </w:rPr>
        <w:t xml:space="preserve"> </w:t>
      </w:r>
      <w:proofErr w:type="spellStart"/>
      <w:r w:rsidRPr="00F05967">
        <w:rPr>
          <w:rFonts w:ascii="Cambria" w:hAnsi="Cambria"/>
          <w:lang w:val="en-US"/>
        </w:rPr>
        <w:t>kapsamında</w:t>
      </w:r>
      <w:proofErr w:type="spellEnd"/>
      <w:r w:rsidRPr="00F05967">
        <w:rPr>
          <w:rFonts w:ascii="Cambria" w:hAnsi="Cambria"/>
          <w:lang w:val="en-US"/>
        </w:rPr>
        <w:t xml:space="preserve"> </w:t>
      </w:r>
      <w:proofErr w:type="spellStart"/>
      <w:r w:rsidRPr="00F05967">
        <w:rPr>
          <w:rFonts w:ascii="Cambria" w:hAnsi="Cambria"/>
          <w:lang w:val="en-US"/>
        </w:rPr>
        <w:t>yapılacak</w:t>
      </w:r>
      <w:proofErr w:type="spellEnd"/>
      <w:r w:rsidRPr="00F05967">
        <w:rPr>
          <w:rFonts w:ascii="Cambria" w:hAnsi="Cambria"/>
          <w:lang w:val="en-US"/>
        </w:rPr>
        <w:t xml:space="preserve"> </w:t>
      </w:r>
      <w:proofErr w:type="spellStart"/>
      <w:r w:rsidRPr="00F05967">
        <w:rPr>
          <w:rFonts w:ascii="Cambria" w:hAnsi="Cambria"/>
          <w:lang w:val="en-US"/>
        </w:rPr>
        <w:t>görüşmeler</w:t>
      </w:r>
      <w:proofErr w:type="spellEnd"/>
      <w:r w:rsidRPr="00F05967">
        <w:rPr>
          <w:rFonts w:ascii="Cambria" w:hAnsi="Cambria"/>
          <w:lang w:val="en-US"/>
        </w:rPr>
        <w:t xml:space="preserve"> </w:t>
      </w:r>
      <w:proofErr w:type="spellStart"/>
      <w:r>
        <w:rPr>
          <w:rFonts w:ascii="Cambria" w:hAnsi="Cambria"/>
          <w:lang w:val="en-US"/>
        </w:rPr>
        <w:t>dahilinde</w:t>
      </w:r>
      <w:proofErr w:type="spellEnd"/>
      <w:r>
        <w:rPr>
          <w:rFonts w:ascii="Cambria" w:hAnsi="Cambria"/>
          <w:lang w:val="en-US"/>
        </w:rPr>
        <w:t xml:space="preserve"> </w:t>
      </w:r>
      <w:proofErr w:type="spellStart"/>
      <w:r w:rsidRPr="00F05967">
        <w:rPr>
          <w:rFonts w:ascii="Cambria" w:hAnsi="Cambria"/>
          <w:lang w:val="en-US"/>
        </w:rPr>
        <w:t>tarafların</w:t>
      </w:r>
      <w:proofErr w:type="spellEnd"/>
      <w:r w:rsidRPr="00F05967">
        <w:rPr>
          <w:rFonts w:ascii="Cambria" w:hAnsi="Cambria"/>
          <w:lang w:val="en-US"/>
        </w:rPr>
        <w:t xml:space="preserve"> </w:t>
      </w:r>
      <w:proofErr w:type="spellStart"/>
      <w:r w:rsidRPr="00F05967">
        <w:rPr>
          <w:rFonts w:ascii="Cambria" w:hAnsi="Cambria"/>
          <w:lang w:val="en-US"/>
        </w:rPr>
        <w:t>anlaşmaya</w:t>
      </w:r>
      <w:proofErr w:type="spellEnd"/>
      <w:r w:rsidRPr="00F05967">
        <w:rPr>
          <w:rFonts w:ascii="Cambria" w:hAnsi="Cambria"/>
          <w:lang w:val="en-US"/>
        </w:rPr>
        <w:t xml:space="preserve"> </w:t>
      </w:r>
      <w:proofErr w:type="spellStart"/>
      <w:r w:rsidRPr="00F05967">
        <w:rPr>
          <w:rFonts w:ascii="Cambria" w:hAnsi="Cambria"/>
          <w:lang w:val="en-US"/>
        </w:rPr>
        <w:t>varması</w:t>
      </w:r>
      <w:proofErr w:type="spellEnd"/>
      <w:r w:rsidRPr="00F05967">
        <w:rPr>
          <w:rFonts w:ascii="Cambria" w:hAnsi="Cambria"/>
          <w:lang w:val="en-US"/>
        </w:rPr>
        <w:t xml:space="preserve"> </w:t>
      </w:r>
      <w:proofErr w:type="spellStart"/>
      <w:r w:rsidRPr="00F05967">
        <w:rPr>
          <w:rFonts w:ascii="Cambria" w:hAnsi="Cambria"/>
          <w:lang w:val="en-US"/>
        </w:rPr>
        <w:t>halinde</w:t>
      </w:r>
      <w:proofErr w:type="spellEnd"/>
      <w:r w:rsidRPr="00F05967">
        <w:rPr>
          <w:rFonts w:ascii="Cambria" w:hAnsi="Cambria"/>
          <w:lang w:val="en-US"/>
        </w:rPr>
        <w:t xml:space="preserve"> </w:t>
      </w:r>
      <w:proofErr w:type="spellStart"/>
      <w:r>
        <w:rPr>
          <w:rFonts w:ascii="Cambria" w:hAnsi="Cambria"/>
          <w:lang w:val="en-US"/>
        </w:rPr>
        <w:t>Tüketici</w:t>
      </w:r>
      <w:proofErr w:type="spellEnd"/>
      <w:r>
        <w:rPr>
          <w:rFonts w:ascii="Cambria" w:hAnsi="Cambria"/>
          <w:lang w:val="en-US"/>
        </w:rPr>
        <w:t xml:space="preserve"> </w:t>
      </w:r>
      <w:proofErr w:type="spellStart"/>
      <w:r>
        <w:rPr>
          <w:rFonts w:ascii="Cambria" w:hAnsi="Cambria"/>
          <w:lang w:val="en-US"/>
        </w:rPr>
        <w:t>payına</w:t>
      </w:r>
      <w:proofErr w:type="spellEnd"/>
      <w:r>
        <w:rPr>
          <w:rFonts w:ascii="Cambria" w:hAnsi="Cambria"/>
          <w:lang w:val="en-US"/>
        </w:rPr>
        <w:t xml:space="preserve"> </w:t>
      </w:r>
      <w:proofErr w:type="spellStart"/>
      <w:r>
        <w:rPr>
          <w:rFonts w:ascii="Cambria" w:hAnsi="Cambria"/>
          <w:lang w:val="en-US"/>
        </w:rPr>
        <w:t>düşen</w:t>
      </w:r>
      <w:proofErr w:type="spellEnd"/>
      <w:r>
        <w:rPr>
          <w:rFonts w:ascii="Cambria" w:hAnsi="Cambria"/>
          <w:lang w:val="en-US"/>
        </w:rPr>
        <w:t xml:space="preserve"> </w:t>
      </w:r>
      <w:proofErr w:type="spellStart"/>
      <w:r>
        <w:rPr>
          <w:rFonts w:ascii="Cambria" w:hAnsi="Cambria"/>
          <w:lang w:val="en-US"/>
        </w:rPr>
        <w:t>arabuluculuk</w:t>
      </w:r>
      <w:proofErr w:type="spellEnd"/>
      <w:r>
        <w:rPr>
          <w:rFonts w:ascii="Cambria" w:hAnsi="Cambria"/>
          <w:lang w:val="en-US"/>
        </w:rPr>
        <w:t xml:space="preserve"> </w:t>
      </w:r>
      <w:proofErr w:type="spellStart"/>
      <w:r>
        <w:rPr>
          <w:rFonts w:ascii="Cambria" w:hAnsi="Cambria"/>
          <w:lang w:val="en-US"/>
        </w:rPr>
        <w:t>ücreti</w:t>
      </w:r>
      <w:proofErr w:type="spellEnd"/>
      <w:r>
        <w:rPr>
          <w:rFonts w:ascii="Cambria" w:hAnsi="Cambria"/>
          <w:lang w:val="en-US"/>
        </w:rPr>
        <w:t xml:space="preserve"> , </w:t>
      </w:r>
      <w:proofErr w:type="spellStart"/>
      <w:r>
        <w:rPr>
          <w:rFonts w:ascii="Cambria" w:hAnsi="Cambria"/>
          <w:lang w:val="en-US"/>
        </w:rPr>
        <w:t>tüketici</w:t>
      </w:r>
      <w:proofErr w:type="spellEnd"/>
      <w:r>
        <w:rPr>
          <w:rFonts w:ascii="Cambria" w:hAnsi="Cambria"/>
          <w:lang w:val="en-US"/>
        </w:rPr>
        <w:t xml:space="preserve"> </w:t>
      </w:r>
      <w:proofErr w:type="spellStart"/>
      <w:r>
        <w:rPr>
          <w:rFonts w:ascii="Cambria" w:hAnsi="Cambria"/>
          <w:lang w:val="en-US"/>
        </w:rPr>
        <w:t>uyuşmazlıkları</w:t>
      </w:r>
      <w:proofErr w:type="spellEnd"/>
      <w:r>
        <w:rPr>
          <w:rFonts w:ascii="Cambria" w:hAnsi="Cambria"/>
          <w:lang w:val="en-US"/>
        </w:rPr>
        <w:t xml:space="preserve"> </w:t>
      </w:r>
      <w:proofErr w:type="spellStart"/>
      <w:r>
        <w:rPr>
          <w:rFonts w:ascii="Cambria" w:hAnsi="Cambria"/>
          <w:lang w:val="en-US"/>
        </w:rPr>
        <w:t>için</w:t>
      </w:r>
      <w:proofErr w:type="spellEnd"/>
      <w:r>
        <w:rPr>
          <w:rFonts w:ascii="Cambria" w:hAnsi="Cambria"/>
          <w:lang w:val="en-US"/>
        </w:rPr>
        <w:t xml:space="preserve"> </w:t>
      </w:r>
      <w:proofErr w:type="spellStart"/>
      <w:r>
        <w:rPr>
          <w:rFonts w:ascii="Cambria" w:hAnsi="Cambria"/>
          <w:lang w:val="en-US"/>
        </w:rPr>
        <w:t>resmi</w:t>
      </w:r>
      <w:proofErr w:type="spellEnd"/>
      <w:r>
        <w:rPr>
          <w:rFonts w:ascii="Cambria" w:hAnsi="Cambria"/>
          <w:lang w:val="en-US"/>
        </w:rPr>
        <w:t xml:space="preserve"> </w:t>
      </w:r>
      <w:proofErr w:type="spellStart"/>
      <w:r>
        <w:rPr>
          <w:rFonts w:ascii="Cambria" w:hAnsi="Cambria"/>
          <w:lang w:val="en-US"/>
        </w:rPr>
        <w:t>arabuluculuk</w:t>
      </w:r>
      <w:proofErr w:type="spellEnd"/>
      <w:r>
        <w:rPr>
          <w:rFonts w:ascii="Cambria" w:hAnsi="Cambria"/>
          <w:lang w:val="en-US"/>
        </w:rPr>
        <w:t xml:space="preserve"> </w:t>
      </w:r>
      <w:proofErr w:type="spellStart"/>
      <w:r>
        <w:rPr>
          <w:rFonts w:ascii="Cambria" w:hAnsi="Cambria"/>
          <w:lang w:val="en-US"/>
        </w:rPr>
        <w:t>asgari</w:t>
      </w:r>
      <w:proofErr w:type="spellEnd"/>
      <w:r>
        <w:rPr>
          <w:rFonts w:ascii="Cambria" w:hAnsi="Cambria"/>
          <w:lang w:val="en-US"/>
        </w:rPr>
        <w:t xml:space="preserve"> </w:t>
      </w:r>
      <w:proofErr w:type="spellStart"/>
      <w:r>
        <w:rPr>
          <w:rFonts w:ascii="Cambria" w:hAnsi="Cambria"/>
          <w:lang w:val="en-US"/>
        </w:rPr>
        <w:t>ücret</w:t>
      </w:r>
      <w:proofErr w:type="spellEnd"/>
      <w:r>
        <w:rPr>
          <w:rFonts w:ascii="Cambria" w:hAnsi="Cambria"/>
          <w:lang w:val="en-US"/>
        </w:rPr>
        <w:t xml:space="preserve"> </w:t>
      </w:r>
      <w:proofErr w:type="spellStart"/>
      <w:r>
        <w:rPr>
          <w:rFonts w:ascii="Cambria" w:hAnsi="Cambria"/>
          <w:lang w:val="en-US"/>
        </w:rPr>
        <w:t>tarifesinde</w:t>
      </w:r>
      <w:proofErr w:type="spellEnd"/>
      <w:r>
        <w:rPr>
          <w:rFonts w:ascii="Cambria" w:hAnsi="Cambria"/>
          <w:lang w:val="en-US"/>
        </w:rPr>
        <w:t xml:space="preserve"> </w:t>
      </w:r>
      <w:proofErr w:type="spellStart"/>
      <w:r>
        <w:rPr>
          <w:rFonts w:ascii="Cambria" w:hAnsi="Cambria"/>
          <w:lang w:val="en-US"/>
        </w:rPr>
        <w:t>gösterilen</w:t>
      </w:r>
      <w:proofErr w:type="spellEnd"/>
      <w:r>
        <w:rPr>
          <w:rFonts w:ascii="Cambria" w:hAnsi="Cambria"/>
          <w:lang w:val="en-US"/>
        </w:rPr>
        <w:t xml:space="preserve"> </w:t>
      </w:r>
      <w:proofErr w:type="spellStart"/>
      <w:r>
        <w:rPr>
          <w:rFonts w:ascii="Cambria" w:hAnsi="Cambria"/>
          <w:lang w:val="en-US"/>
        </w:rPr>
        <w:t>iki</w:t>
      </w:r>
      <w:proofErr w:type="spellEnd"/>
      <w:r>
        <w:rPr>
          <w:rFonts w:ascii="Cambria" w:hAnsi="Cambria"/>
          <w:lang w:val="en-US"/>
        </w:rPr>
        <w:t xml:space="preserve"> </w:t>
      </w:r>
      <w:proofErr w:type="spellStart"/>
      <w:r>
        <w:rPr>
          <w:rFonts w:ascii="Cambria" w:hAnsi="Cambria"/>
          <w:lang w:val="en-US"/>
        </w:rPr>
        <w:t>saatlik</w:t>
      </w:r>
      <w:proofErr w:type="spellEnd"/>
      <w:r>
        <w:rPr>
          <w:rFonts w:ascii="Cambria" w:hAnsi="Cambria"/>
          <w:lang w:val="en-US"/>
        </w:rPr>
        <w:t xml:space="preserve"> </w:t>
      </w:r>
      <w:proofErr w:type="spellStart"/>
      <w:r>
        <w:rPr>
          <w:rFonts w:ascii="Cambria" w:hAnsi="Cambria"/>
          <w:lang w:val="en-US"/>
        </w:rPr>
        <w:t>ücret</w:t>
      </w:r>
      <w:proofErr w:type="spellEnd"/>
      <w:r>
        <w:rPr>
          <w:rFonts w:ascii="Cambria" w:hAnsi="Cambria"/>
          <w:lang w:val="en-US"/>
        </w:rPr>
        <w:t xml:space="preserve"> </w:t>
      </w:r>
      <w:proofErr w:type="spellStart"/>
      <w:r>
        <w:rPr>
          <w:rFonts w:ascii="Cambria" w:hAnsi="Cambria"/>
          <w:lang w:val="en-US"/>
        </w:rPr>
        <w:t>üzerinden</w:t>
      </w:r>
      <w:proofErr w:type="spellEnd"/>
      <w:r>
        <w:rPr>
          <w:rFonts w:ascii="Cambria" w:hAnsi="Cambria"/>
          <w:lang w:val="en-US"/>
        </w:rPr>
        <w:t xml:space="preserve"> </w:t>
      </w:r>
      <w:proofErr w:type="spellStart"/>
      <w:r>
        <w:rPr>
          <w:rFonts w:ascii="Cambria" w:hAnsi="Cambria"/>
          <w:lang w:val="en-US"/>
        </w:rPr>
        <w:t>maktu</w:t>
      </w:r>
      <w:proofErr w:type="spellEnd"/>
      <w:r>
        <w:rPr>
          <w:rFonts w:ascii="Cambria" w:hAnsi="Cambria"/>
          <w:lang w:val="en-US"/>
        </w:rPr>
        <w:t xml:space="preserve"> </w:t>
      </w:r>
      <w:proofErr w:type="spellStart"/>
      <w:r>
        <w:rPr>
          <w:rFonts w:ascii="Cambria" w:hAnsi="Cambria"/>
          <w:lang w:val="en-US"/>
        </w:rPr>
        <w:t>olarak</w:t>
      </w:r>
      <w:proofErr w:type="spellEnd"/>
      <w:r>
        <w:rPr>
          <w:rFonts w:ascii="Cambria" w:hAnsi="Cambria"/>
          <w:lang w:val="en-US"/>
        </w:rPr>
        <w:t xml:space="preserve"> </w:t>
      </w:r>
      <w:proofErr w:type="spellStart"/>
      <w:r>
        <w:rPr>
          <w:rFonts w:ascii="Cambria" w:hAnsi="Cambria"/>
          <w:lang w:val="en-US"/>
        </w:rPr>
        <w:t>tarifenin</w:t>
      </w:r>
      <w:proofErr w:type="spellEnd"/>
      <w:r>
        <w:rPr>
          <w:rFonts w:ascii="Cambria" w:hAnsi="Cambria"/>
          <w:lang w:val="en-US"/>
        </w:rPr>
        <w:t xml:space="preserve"> </w:t>
      </w:r>
      <w:proofErr w:type="spellStart"/>
      <w:r>
        <w:rPr>
          <w:rFonts w:ascii="Cambria" w:hAnsi="Cambria"/>
          <w:lang w:val="en-US"/>
        </w:rPr>
        <w:t>birinci</w:t>
      </w:r>
      <w:proofErr w:type="spellEnd"/>
      <w:r>
        <w:rPr>
          <w:rFonts w:ascii="Cambria" w:hAnsi="Cambria"/>
          <w:lang w:val="en-US"/>
        </w:rPr>
        <w:t xml:space="preserve"> </w:t>
      </w:r>
      <w:proofErr w:type="spellStart"/>
      <w:r>
        <w:rPr>
          <w:rFonts w:ascii="Cambria" w:hAnsi="Cambria"/>
          <w:lang w:val="en-US"/>
        </w:rPr>
        <w:t>kısmına</w:t>
      </w:r>
      <w:proofErr w:type="spellEnd"/>
      <w:r>
        <w:rPr>
          <w:rFonts w:ascii="Cambria" w:hAnsi="Cambria"/>
          <w:lang w:val="en-US"/>
        </w:rPr>
        <w:t xml:space="preserve"> </w:t>
      </w:r>
      <w:proofErr w:type="spellStart"/>
      <w:r>
        <w:rPr>
          <w:rFonts w:ascii="Cambria" w:hAnsi="Cambria"/>
          <w:lang w:val="en-US"/>
        </w:rPr>
        <w:t>göre</w:t>
      </w:r>
      <w:proofErr w:type="spellEnd"/>
      <w:r>
        <w:rPr>
          <w:rFonts w:ascii="Cambria" w:hAnsi="Cambria"/>
          <w:lang w:val="en-US"/>
        </w:rPr>
        <w:t xml:space="preserve"> </w:t>
      </w:r>
      <w:proofErr w:type="spellStart"/>
      <w:r w:rsidRPr="00F05967">
        <w:rPr>
          <w:rFonts w:ascii="Cambria" w:eastAsia="Times New Roman" w:hAnsi="Cambria"/>
          <w:lang w:val="en-US" w:bidi="en-US"/>
        </w:rPr>
        <w:t>göre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Adalet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Bakanlığı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bütçesinden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ödenir</w:t>
      </w:r>
      <w:proofErr w:type="spellEnd"/>
      <w:r w:rsidRPr="00F05967">
        <w:rPr>
          <w:rFonts w:ascii="Cambria" w:eastAsia="Times New Roman" w:hAnsi="Cambria"/>
          <w:lang w:val="en-US" w:bidi="en-US"/>
        </w:rPr>
        <w:t>.</w:t>
      </w:r>
      <w:r>
        <w:rPr>
          <w:rFonts w:ascii="Cambria" w:eastAsia="Times New Roman" w:hAnsi="Cambria"/>
          <w:lang w:val="en-US" w:bidi="en-US"/>
        </w:rPr>
        <w:t xml:space="preserve"> </w:t>
      </w:r>
      <w:proofErr w:type="spellStart"/>
      <w:r>
        <w:rPr>
          <w:rFonts w:ascii="Cambria" w:eastAsia="Times New Roman" w:hAnsi="Cambria"/>
          <w:lang w:val="en-US" w:bidi="en-US"/>
        </w:rPr>
        <w:t>Arabuluculuk</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süreci</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dahilinde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tarafların</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anlaşması</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halinde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tüketici</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dışındaki</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taraf</w:t>
      </w:r>
      <w:proofErr w:type="spellEnd"/>
      <w:r>
        <w:rPr>
          <w:rFonts w:ascii="Cambria" w:eastAsia="Times New Roman" w:hAnsi="Cambria"/>
          <w:lang w:val="en-US" w:bidi="en-US"/>
        </w:rPr>
        <w:t xml:space="preserve"> </w:t>
      </w: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Asgari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Tarifesinin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eki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Tarifesinin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belirlenen</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ücretin</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yarısını</w:t>
      </w:r>
      <w:proofErr w:type="spellEnd"/>
      <w:r>
        <w:rPr>
          <w:rFonts w:ascii="Cambria" w:eastAsia="Times New Roman" w:hAnsi="Cambria"/>
          <w:lang w:val="en-US" w:bidi="en-US"/>
        </w:rPr>
        <w:t xml:space="preserve"> </w:t>
      </w:r>
      <w:proofErr w:type="gramStart"/>
      <w:r>
        <w:rPr>
          <w:rFonts w:ascii="Cambria" w:eastAsia="Times New Roman" w:hAnsi="Cambria"/>
          <w:lang w:val="en-US" w:bidi="en-US"/>
        </w:rPr>
        <w:t>( 35.000</w:t>
      </w:r>
      <w:proofErr w:type="gramEnd"/>
      <w:r>
        <w:rPr>
          <w:rFonts w:ascii="Cambria" w:eastAsia="Times New Roman" w:hAnsi="Cambria"/>
          <w:lang w:val="en-US" w:bidi="en-US"/>
        </w:rPr>
        <w:t xml:space="preserve">-TL </w:t>
      </w:r>
      <w:proofErr w:type="spellStart"/>
      <w:r>
        <w:rPr>
          <w:rFonts w:ascii="Cambria" w:eastAsia="Times New Roman" w:hAnsi="Cambria"/>
          <w:lang w:val="en-US" w:bidi="en-US"/>
        </w:rPr>
        <w:t>sına</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kadar</w:t>
      </w:r>
      <w:proofErr w:type="spellEnd"/>
      <w:r>
        <w:rPr>
          <w:rFonts w:ascii="Cambria" w:eastAsia="Times New Roman" w:hAnsi="Cambria"/>
          <w:lang w:val="en-US" w:bidi="en-US"/>
        </w:rPr>
        <w:t xml:space="preserve"> %3 </w:t>
      </w:r>
      <w:proofErr w:type="spellStart"/>
      <w:r>
        <w:rPr>
          <w:rFonts w:ascii="Cambria" w:eastAsia="Times New Roman" w:hAnsi="Cambria"/>
          <w:lang w:val="en-US" w:bidi="en-US"/>
        </w:rPr>
        <w:t>ünü</w:t>
      </w:r>
      <w:proofErr w:type="spellEnd"/>
      <w:r>
        <w:rPr>
          <w:rFonts w:ascii="Cambria" w:eastAsia="Times New Roman" w:hAnsi="Cambria"/>
          <w:lang w:val="en-US" w:bidi="en-US"/>
        </w:rPr>
        <w:t xml:space="preserve"> ) </w:t>
      </w:r>
      <w:proofErr w:type="spellStart"/>
      <w:r>
        <w:rPr>
          <w:rFonts w:ascii="Cambria" w:eastAsia="Times New Roman" w:hAnsi="Cambria"/>
          <w:lang w:val="en-US" w:bidi="en-US"/>
        </w:rPr>
        <w:t>arabulucuya</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ödemekle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yükümlü</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olacaktır</w:t>
      </w:r>
      <w:proofErr w:type="spellEnd"/>
      <w:r>
        <w:rPr>
          <w:rFonts w:ascii="Cambria" w:eastAsia="Times New Roman" w:hAnsi="Cambria"/>
          <w:lang w:val="en-US" w:bidi="en-US"/>
        </w:rPr>
        <w:t xml:space="preserve">. </w:t>
      </w:r>
      <w:r>
        <w:rPr>
          <w:rFonts w:ascii="Cambria" w:hAnsi="Cambria"/>
          <w:lang w:val="en-US"/>
        </w:rPr>
        <w:t>(</w:t>
      </w:r>
      <w:r w:rsidRPr="00F05967">
        <w:rPr>
          <w:rFonts w:ascii="Cambria" w:eastAsia="Times New Roman" w:hAnsi="Cambria"/>
          <w:lang w:val="en-US" w:bidi="en-US"/>
        </w:rPr>
        <w:t xml:space="preserve">Bu </w:t>
      </w:r>
      <w:proofErr w:type="spellStart"/>
      <w:r w:rsidRPr="00F05967">
        <w:rPr>
          <w:rFonts w:ascii="Cambria" w:eastAsia="Times New Roman" w:hAnsi="Cambria"/>
          <w:lang w:val="en-US" w:bidi="en-US"/>
        </w:rPr>
        <w:t>durumda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Birinci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belirlenen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saatlik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tutarından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az</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olama</w:t>
      </w:r>
      <w:r>
        <w:rPr>
          <w:rFonts w:ascii="Cambria" w:eastAsia="Times New Roman" w:hAnsi="Cambria"/>
          <w:lang w:val="en-US" w:bidi="en-US"/>
        </w:rPr>
        <w:t>z</w:t>
      </w:r>
      <w:proofErr w:type="spellEnd"/>
      <w:r>
        <w:rPr>
          <w:rFonts w:ascii="Cambria" w:eastAsia="Times New Roman" w:hAnsi="Cambria"/>
          <w:lang w:val="en-US" w:bidi="en-US"/>
        </w:rPr>
        <w:t xml:space="preserve">) </w:t>
      </w:r>
    </w:p>
    <w:p w14:paraId="4725E495" w14:textId="77777777" w:rsidR="00661D69" w:rsidRPr="00F05967" w:rsidRDefault="00661D69" w:rsidP="00661D69">
      <w:pPr>
        <w:pStyle w:val="AralkYok"/>
        <w:jc w:val="both"/>
        <w:rPr>
          <w:rFonts w:ascii="Cambria" w:eastAsia="Times New Roman" w:hAnsi="Cambria"/>
          <w:lang w:val="en-US" w:bidi="en-US"/>
        </w:rPr>
      </w:pPr>
    </w:p>
    <w:p w14:paraId="13BF0651" w14:textId="77777777" w:rsidR="00661D69" w:rsidRDefault="00661D69" w:rsidP="00661D69">
      <w:pPr>
        <w:pStyle w:val="AralkYok"/>
        <w:jc w:val="both"/>
        <w:rPr>
          <w:rFonts w:ascii="Cambria" w:eastAsia="Times New Roman" w:hAnsi="Cambria"/>
          <w:lang w:val="en-US" w:bidi="en-US"/>
        </w:rPr>
      </w:pP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faaliyeti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sonunda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ulaşılamaması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katılmadığı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için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görüşme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yapılamaması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veya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saatten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az</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süren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görüşmeler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sonunda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tarafların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anlaşamamaları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hâllerinde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saatlik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tutarı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Birinci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Adalet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Bakanlığı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bütçesinden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ödenir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saatten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fazla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süren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görüşmeler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sonunda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tarafların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anlaşamamaları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hâlinde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ise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aşan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ilişkin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aksi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kararlaştırılmadıkça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taraflarca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eşit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şekilde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Birinci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karşılanır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Adalet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Bakanlığı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bütçesinden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ödenen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ve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taraflarca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karşılanan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yargılama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giderlerinden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sayılır</w:t>
      </w:r>
      <w:proofErr w:type="spellEnd"/>
      <w:r w:rsidRPr="00F05967">
        <w:rPr>
          <w:rFonts w:ascii="Cambria" w:eastAsia="Times New Roman" w:hAnsi="Cambria"/>
          <w:lang w:val="en-US" w:bidi="en-US"/>
        </w:rPr>
        <w:t xml:space="preserve">. </w:t>
      </w:r>
    </w:p>
    <w:p w14:paraId="22621144" w14:textId="77777777" w:rsidR="00661D69" w:rsidRDefault="00661D69" w:rsidP="00661D69">
      <w:pPr>
        <w:pStyle w:val="AralkYok"/>
        <w:jc w:val="both"/>
        <w:rPr>
          <w:rFonts w:ascii="Cambria" w:eastAsia="Times New Roman" w:hAnsi="Cambria"/>
          <w:lang w:val="en-US" w:bidi="en-US"/>
        </w:rPr>
      </w:pPr>
    </w:p>
    <w:p w14:paraId="273D2E41" w14:textId="77777777" w:rsidR="00661D69" w:rsidRDefault="00661D69" w:rsidP="00661D69">
      <w:pPr>
        <w:pStyle w:val="AralkYok"/>
        <w:jc w:val="both"/>
        <w:rPr>
          <w:rFonts w:ascii="Cambria" w:hAnsi="Cambria"/>
          <w:color w:val="000000"/>
        </w:rPr>
      </w:pPr>
      <w:r w:rsidRPr="004F097F">
        <w:rPr>
          <w:rFonts w:ascii="Cambria" w:hAnsi="Cambria"/>
          <w:color w:val="000000"/>
        </w:rPr>
        <w:t>Arabuluculuk faaliyeti sonunda açılan davanın tüketici lehine sonuçlanması hâlinde arabuluculuk ücreti, 6183 sayılı Kanun hükümlerine göre davalıdan tahsil olunarak bütçeye gelir kaydedilir</w:t>
      </w:r>
      <w:r>
        <w:rPr>
          <w:rFonts w:ascii="Cambria" w:hAnsi="Cambria"/>
          <w:color w:val="000000"/>
        </w:rPr>
        <w:t xml:space="preserve">. </w:t>
      </w:r>
    </w:p>
    <w:p w14:paraId="71243134" w14:textId="77777777" w:rsidR="00661D69" w:rsidRDefault="00661D69" w:rsidP="00661D69">
      <w:pPr>
        <w:pStyle w:val="AralkYok"/>
        <w:jc w:val="both"/>
        <w:rPr>
          <w:rFonts w:ascii="Cambria" w:hAnsi="Cambria"/>
          <w:color w:val="000000"/>
        </w:rPr>
      </w:pPr>
    </w:p>
    <w:p w14:paraId="14807D92" w14:textId="77777777" w:rsidR="00661D69" w:rsidRPr="00B76BCB" w:rsidRDefault="00661D69" w:rsidP="00661D69">
      <w:pPr>
        <w:pStyle w:val="AralkYok"/>
        <w:jc w:val="both"/>
        <w:rPr>
          <w:rFonts w:ascii="Cambria" w:eastAsia="Times New Roman" w:hAnsi="Cambria"/>
          <w:lang w:val="en-US" w:bidi="en-US"/>
        </w:rPr>
      </w:pPr>
      <w:r w:rsidRPr="00B76BCB">
        <w:rPr>
          <w:rStyle w:val="grame"/>
          <w:rFonts w:ascii="Cambria" w:hAnsi="Cambria"/>
          <w:color w:val="000000"/>
        </w:rPr>
        <w:t>7/6/2012</w:t>
      </w:r>
      <w:r w:rsidRPr="00B76BCB">
        <w:rPr>
          <w:rFonts w:ascii="Cambria" w:hAnsi="Cambria"/>
          <w:color w:val="000000"/>
        </w:rPr>
        <w:t> tarihli ve 6325 sayılı Hukuk Uyuşmazlıklarında Arabuluculuk Kanununun 18/A maddesinin </w:t>
      </w:r>
      <w:proofErr w:type="spellStart"/>
      <w:r w:rsidRPr="00B76BCB">
        <w:rPr>
          <w:rStyle w:val="spelle"/>
          <w:rFonts w:ascii="Cambria" w:hAnsi="Cambria"/>
          <w:color w:val="000000"/>
        </w:rPr>
        <w:t>onbirinci</w:t>
      </w:r>
      <w:proofErr w:type="spellEnd"/>
      <w:r w:rsidRPr="00B76BCB">
        <w:rPr>
          <w:rFonts w:ascii="Cambria" w:hAnsi="Cambria"/>
          <w:color w:val="000000"/>
        </w:rPr>
        <w:t> fıkrası tüketici aleyhine uygulanmaz.</w:t>
      </w:r>
    </w:p>
    <w:p w14:paraId="205E1040" w14:textId="77777777" w:rsidR="00661D69" w:rsidRPr="00F05967" w:rsidRDefault="00661D69" w:rsidP="00661D69">
      <w:pPr>
        <w:spacing w:after="0" w:line="240" w:lineRule="auto"/>
        <w:jc w:val="both"/>
        <w:rPr>
          <w:rFonts w:ascii="Cambria" w:eastAsia="Calibri" w:hAnsi="Cambria" w:cs="Times New Roman"/>
          <w:lang w:val="en-US"/>
        </w:rPr>
      </w:pPr>
    </w:p>
    <w:p w14:paraId="53A2224B" w14:textId="77777777" w:rsidR="00661D69" w:rsidRPr="00F05967" w:rsidRDefault="00661D69" w:rsidP="00661D69">
      <w:pPr>
        <w:spacing w:after="0" w:line="240" w:lineRule="auto"/>
        <w:jc w:val="both"/>
        <w:rPr>
          <w:rFonts w:ascii="Cambria" w:eastAsia="Times New Roman" w:hAnsi="Cambria" w:cs="Times New Roman"/>
          <w:lang w:eastAsia="tr-TR"/>
        </w:rPr>
      </w:pPr>
      <w:proofErr w:type="spellStart"/>
      <w:r w:rsidRPr="00F05967">
        <w:rPr>
          <w:rFonts w:ascii="Cambria" w:eastAsia="Calibri" w:hAnsi="Cambria" w:cs="Times New Roman"/>
          <w:b/>
          <w:lang w:val="en-US"/>
        </w:rPr>
        <w:t>Sayın</w:t>
      </w:r>
      <w:proofErr w:type="spellEnd"/>
      <w:r w:rsidRPr="00F05967">
        <w:rPr>
          <w:rFonts w:ascii="Cambria" w:eastAsia="Calibri" w:hAnsi="Cambria" w:cs="Times New Roman"/>
          <w:b/>
          <w:lang w:val="en-US"/>
        </w:rPr>
        <w:t xml:space="preserve">; </w:t>
      </w:r>
      <w:r>
        <w:rPr>
          <w:rFonts w:ascii="Cambria" w:eastAsia="Times New Roman" w:hAnsi="Cambria" w:cs="Times New Roman"/>
          <w:b/>
          <w:bCs/>
          <w:lang w:eastAsia="tr-TR"/>
        </w:rPr>
        <w:t>…………………………………………………………………………………………</w:t>
      </w:r>
      <w:proofErr w:type="gramStart"/>
      <w:r>
        <w:rPr>
          <w:rFonts w:ascii="Cambria" w:eastAsia="Times New Roman" w:hAnsi="Cambria" w:cs="Times New Roman"/>
          <w:b/>
          <w:bCs/>
          <w:lang w:eastAsia="tr-TR"/>
        </w:rPr>
        <w:t>…..</w:t>
      </w:r>
      <w:proofErr w:type="gramEnd"/>
    </w:p>
    <w:p w14:paraId="0E0A762F" w14:textId="77777777" w:rsidR="00661D69" w:rsidRPr="00F05967" w:rsidRDefault="00661D69" w:rsidP="00661D69">
      <w:pPr>
        <w:spacing w:after="0" w:line="240" w:lineRule="auto"/>
        <w:jc w:val="both"/>
        <w:rPr>
          <w:rFonts w:ascii="Cambria" w:eastAsia="Times New Roman" w:hAnsi="Cambria" w:cs="Times New Roman"/>
          <w:b/>
          <w:bCs/>
          <w:lang w:eastAsia="tr-TR"/>
        </w:rPr>
      </w:pPr>
    </w:p>
    <w:p w14:paraId="4264A1DF" w14:textId="77777777" w:rsidR="00661D69" w:rsidRPr="00F05967" w:rsidRDefault="00661D69" w:rsidP="00661D69">
      <w:pPr>
        <w:spacing w:after="0" w:line="240" w:lineRule="auto"/>
        <w:jc w:val="both"/>
        <w:rPr>
          <w:rFonts w:ascii="Cambria" w:eastAsia="Calibri" w:hAnsi="Cambria" w:cs="Times New Roman"/>
          <w:lang w:val="en-US"/>
        </w:rPr>
      </w:pPr>
      <w:r w:rsidRPr="00F05967">
        <w:rPr>
          <w:rFonts w:ascii="Cambria" w:eastAsia="Calibri" w:hAnsi="Cambria" w:cs="Times New Roman"/>
          <w:lang w:val="en-US"/>
        </w:rPr>
        <w:t xml:space="preserve">                     </w:t>
      </w:r>
    </w:p>
    <w:p w14:paraId="29A2B5B7" w14:textId="77777777" w:rsidR="00661D69" w:rsidRPr="00F05967" w:rsidRDefault="00661D69" w:rsidP="00661D69">
      <w:pPr>
        <w:spacing w:after="0" w:line="240" w:lineRule="auto"/>
        <w:jc w:val="both"/>
        <w:rPr>
          <w:rFonts w:ascii="Cambria" w:eastAsia="Calibri" w:hAnsi="Cambria" w:cs="Times New Roman"/>
          <w:lang w:val="en-US"/>
        </w:rPr>
      </w:pPr>
      <w:proofErr w:type="spellStart"/>
      <w:r w:rsidRPr="00F05967">
        <w:rPr>
          <w:rFonts w:ascii="Cambria" w:eastAsia="Calibri" w:hAnsi="Cambria" w:cs="Times New Roman"/>
          <w:lang w:val="en-US"/>
        </w:rPr>
        <w:lastRenderedPageBreak/>
        <w:t>Talepte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bulunan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aranızdaki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yukarıda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belirtilen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uyuşmazlığın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yöntemi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çözümlenmesi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için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talepte</w:t>
      </w:r>
      <w:proofErr w:type="spellEnd"/>
      <w:r w:rsidRPr="00F05967">
        <w:rPr>
          <w:rFonts w:ascii="Cambria" w:eastAsia="Calibri" w:hAnsi="Cambria" w:cs="Times New Roman"/>
          <w:lang w:val="en-US"/>
        </w:rPr>
        <w:t xml:space="preserve"> </w:t>
      </w:r>
      <w:proofErr w:type="spellStart"/>
      <w:proofErr w:type="gramStart"/>
      <w:r w:rsidRPr="00F05967">
        <w:rPr>
          <w:rFonts w:ascii="Cambria" w:eastAsia="Calibri" w:hAnsi="Cambria" w:cs="Times New Roman"/>
          <w:lang w:val="en-US"/>
        </w:rPr>
        <w:t>bulunanca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ile</w:t>
      </w:r>
      <w:proofErr w:type="spellEnd"/>
      <w:proofErr w:type="gramEnd"/>
      <w:r>
        <w:rPr>
          <w:rFonts w:ascii="Cambria" w:eastAsia="Calibri" w:hAnsi="Cambria" w:cs="Times New Roman"/>
          <w:lang w:val="en-US"/>
        </w:rPr>
        <w:t xml:space="preserve">  </w:t>
      </w:r>
      <w:r w:rsidRPr="00E66F78">
        <w:rPr>
          <w:rFonts w:ascii="Cambria" w:hAnsi="Cambria"/>
          <w:color w:val="000000"/>
        </w:rPr>
        <w:t>6502 sayılı Tüketicinin Korunması Hakkında</w:t>
      </w:r>
      <w:r w:rsidRPr="00F05967">
        <w:rPr>
          <w:rFonts w:ascii="Cambria" w:eastAsia="Calibri" w:hAnsi="Cambria" w:cs="Times New Roman"/>
          <w:lang w:val="en-US"/>
        </w:rPr>
        <w:t xml:space="preserve"> </w:t>
      </w:r>
      <w:proofErr w:type="spellStart"/>
      <w:r>
        <w:rPr>
          <w:rFonts w:ascii="Cambria" w:eastAsia="Calibri" w:hAnsi="Cambria" w:cs="Times New Roman"/>
          <w:lang w:val="en-US"/>
        </w:rPr>
        <w:t>yasa</w:t>
      </w:r>
      <w:proofErr w:type="spellEnd"/>
      <w:r>
        <w:rPr>
          <w:rFonts w:ascii="Cambria" w:eastAsia="Calibri" w:hAnsi="Cambria" w:cs="Times New Roman"/>
          <w:lang w:val="en-US"/>
        </w:rPr>
        <w:t xml:space="preserve"> </w:t>
      </w:r>
      <w:proofErr w:type="spellStart"/>
      <w:r>
        <w:rPr>
          <w:rFonts w:ascii="Cambria" w:eastAsia="Calibri" w:hAnsi="Cambria" w:cs="Times New Roman"/>
          <w:lang w:val="en-US"/>
        </w:rPr>
        <w:t>ile</w:t>
      </w:r>
      <w:proofErr w:type="spellEnd"/>
      <w:r>
        <w:rPr>
          <w:rFonts w:ascii="Cambria" w:eastAsia="Calibri" w:hAnsi="Cambria" w:cs="Times New Roman"/>
          <w:lang w:val="en-US"/>
        </w:rPr>
        <w:t xml:space="preserve"> </w:t>
      </w:r>
      <w:proofErr w:type="spellStart"/>
      <w:r w:rsidRPr="00F05967">
        <w:rPr>
          <w:rFonts w:ascii="Cambria" w:eastAsia="Calibri" w:hAnsi="Cambria" w:cs="Times New Roman"/>
          <w:lang w:val="en-US"/>
        </w:rPr>
        <w:t>dava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şartı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haline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getirilmiş</w:t>
      </w:r>
      <w:proofErr w:type="spellEnd"/>
      <w:r w:rsidRPr="00F05967">
        <w:rPr>
          <w:rFonts w:ascii="Cambria" w:eastAsia="Calibri" w:hAnsi="Cambria" w:cs="Times New Roman"/>
          <w:lang w:val="en-US"/>
        </w:rPr>
        <w:t xml:space="preserve"> </w:t>
      </w:r>
      <w:proofErr w:type="spellStart"/>
      <w:r>
        <w:rPr>
          <w:rFonts w:ascii="Cambria" w:eastAsia="Calibri" w:hAnsi="Cambria" w:cs="Times New Roman"/>
          <w:lang w:val="en-US"/>
        </w:rPr>
        <w:t>dava</w:t>
      </w:r>
      <w:proofErr w:type="spellEnd"/>
      <w:r>
        <w:rPr>
          <w:rFonts w:ascii="Cambria" w:eastAsia="Calibri" w:hAnsi="Cambria" w:cs="Times New Roman"/>
          <w:lang w:val="en-US"/>
        </w:rPr>
        <w:t xml:space="preserve"> </w:t>
      </w:r>
      <w:proofErr w:type="spellStart"/>
      <w:r>
        <w:rPr>
          <w:rFonts w:ascii="Cambria" w:eastAsia="Calibri" w:hAnsi="Cambria" w:cs="Times New Roman"/>
          <w:lang w:val="en-US"/>
        </w:rPr>
        <w:t>şartı</w:t>
      </w:r>
      <w:proofErr w:type="spellEnd"/>
      <w:r>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kapsamında</w:t>
      </w:r>
      <w:proofErr w:type="spellEnd"/>
      <w:r w:rsidRPr="00F05967">
        <w:rPr>
          <w:rFonts w:ascii="Cambria" w:eastAsia="Calibri" w:hAnsi="Cambria" w:cs="Times New Roman"/>
          <w:lang w:val="en-US"/>
        </w:rPr>
        <w:t xml:space="preserve"> </w:t>
      </w:r>
      <w:r>
        <w:rPr>
          <w:rFonts w:ascii="Cambria" w:eastAsia="Calibri" w:hAnsi="Cambria" w:cs="Times New Roman"/>
          <w:lang w:val="en-US"/>
        </w:rPr>
        <w:t xml:space="preserve">Bursa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Bürosu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tarafından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yapılan</w:t>
      </w:r>
      <w:proofErr w:type="spellEnd"/>
      <w:r w:rsidRPr="00F05967">
        <w:rPr>
          <w:rFonts w:ascii="Cambria" w:eastAsia="Calibri" w:hAnsi="Cambria" w:cs="Times New Roman"/>
          <w:lang w:val="en-US"/>
        </w:rPr>
        <w:t xml:space="preserve">  </w:t>
      </w:r>
      <w:r>
        <w:rPr>
          <w:rFonts w:ascii="Cambria" w:eastAsia="Calibri" w:hAnsi="Cambria" w:cs="Times New Roman"/>
          <w:lang w:val="en-US"/>
        </w:rPr>
        <w:t xml:space="preserve">2020/……..  </w:t>
      </w:r>
      <w:proofErr w:type="spellStart"/>
      <w:r w:rsidRPr="00F05967">
        <w:rPr>
          <w:rFonts w:ascii="Cambria" w:eastAsia="Calibri" w:hAnsi="Cambria" w:cs="Times New Roman"/>
          <w:lang w:val="en-US"/>
        </w:rPr>
        <w:t>başvuru</w:t>
      </w:r>
      <w:proofErr w:type="spellEnd"/>
      <w:r w:rsidRPr="00F05967">
        <w:rPr>
          <w:rFonts w:ascii="Cambria" w:eastAsia="Calibri" w:hAnsi="Cambria" w:cs="Times New Roman"/>
          <w:lang w:val="en-US"/>
        </w:rPr>
        <w:t xml:space="preserve"> </w:t>
      </w:r>
      <w:proofErr w:type="spellStart"/>
      <w:proofErr w:type="gramStart"/>
      <w:r w:rsidRPr="00F05967">
        <w:rPr>
          <w:rFonts w:ascii="Cambria" w:eastAsia="Calibri" w:hAnsi="Cambria" w:cs="Times New Roman"/>
          <w:lang w:val="en-US"/>
        </w:rPr>
        <w:t>numaralı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ve</w:t>
      </w:r>
      <w:proofErr w:type="spellEnd"/>
      <w:proofErr w:type="gramEnd"/>
      <w:r w:rsidRPr="00F05967">
        <w:rPr>
          <w:rFonts w:ascii="Cambria" w:eastAsia="Calibri" w:hAnsi="Cambria" w:cs="Times New Roman"/>
          <w:lang w:val="en-US"/>
        </w:rPr>
        <w:t xml:space="preserve">  </w:t>
      </w:r>
      <w:r>
        <w:rPr>
          <w:rFonts w:ascii="Cambria" w:eastAsia="Calibri" w:hAnsi="Cambria" w:cs="Times New Roman"/>
          <w:lang w:val="en-US"/>
        </w:rPr>
        <w:t>………….</w:t>
      </w:r>
      <w:proofErr w:type="spellStart"/>
      <w:r w:rsidRPr="00F05967">
        <w:rPr>
          <w:rFonts w:ascii="Cambria" w:eastAsia="Calibri" w:hAnsi="Cambria" w:cs="Times New Roman"/>
          <w:lang w:val="en-US"/>
        </w:rPr>
        <w:t>tarihli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görevlendirm</w:t>
      </w:r>
      <w:r>
        <w:rPr>
          <w:rFonts w:ascii="Cambria" w:eastAsia="Calibri" w:hAnsi="Cambria" w:cs="Times New Roman"/>
          <w:lang w:val="en-US"/>
        </w:rPr>
        <w:t>e</w:t>
      </w:r>
      <w:proofErr w:type="spellEnd"/>
      <w:r>
        <w:rPr>
          <w:rFonts w:ascii="Cambria" w:eastAsia="Calibri" w:hAnsi="Cambria" w:cs="Times New Roman"/>
          <w:lang w:val="en-US"/>
        </w:rPr>
        <w:t xml:space="preserve"> </w:t>
      </w:r>
      <w:proofErr w:type="spellStart"/>
      <w:r>
        <w:rPr>
          <w:rFonts w:ascii="Cambria" w:eastAsia="Calibri" w:hAnsi="Cambria" w:cs="Times New Roman"/>
          <w:lang w:val="en-US"/>
        </w:rPr>
        <w:t>çerçevesinde</w:t>
      </w:r>
      <w:proofErr w:type="spellEnd"/>
      <w:r>
        <w:rPr>
          <w:rFonts w:ascii="Cambria" w:eastAsia="Calibri" w:hAnsi="Cambria" w:cs="Times New Roman"/>
          <w:lang w:val="en-US"/>
        </w:rPr>
        <w:t xml:space="preserve"> </w:t>
      </w:r>
      <w:r w:rsidRPr="00F05967">
        <w:rPr>
          <w:rFonts w:ascii="Cambria" w:eastAsia="Calibri" w:hAnsi="Cambria" w:cs="Times New Roman"/>
          <w:lang w:val="en-US"/>
        </w:rPr>
        <w:t xml:space="preserve"> </w:t>
      </w:r>
      <w:r>
        <w:rPr>
          <w:rFonts w:ascii="Cambria" w:eastAsia="Calibri" w:hAnsi="Cambria" w:cs="Times New Roman"/>
          <w:lang w:val="en-US"/>
        </w:rPr>
        <w:t xml:space="preserve"> </w:t>
      </w:r>
      <w:proofErr w:type="spellStart"/>
      <w:r w:rsidRPr="00F05967">
        <w:rPr>
          <w:rFonts w:ascii="Cambria" w:eastAsia="Calibri" w:hAnsi="Cambria" w:cs="Times New Roman"/>
          <w:lang w:val="en-US"/>
        </w:rPr>
        <w:t>işbu</w:t>
      </w:r>
      <w:proofErr w:type="spellEnd"/>
      <w:r w:rsidRPr="00F05967">
        <w:rPr>
          <w:rFonts w:ascii="Cambria" w:eastAsia="Calibri" w:hAnsi="Cambria" w:cs="Times New Roman"/>
          <w:lang w:val="en-US"/>
        </w:rPr>
        <w:t xml:space="preserve"> ilk </w:t>
      </w:r>
      <w:proofErr w:type="spellStart"/>
      <w:r w:rsidRPr="00F05967">
        <w:rPr>
          <w:rFonts w:ascii="Cambria" w:eastAsia="Calibri" w:hAnsi="Cambria" w:cs="Times New Roman"/>
          <w:lang w:val="en-US"/>
        </w:rPr>
        <w:t>oturuma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davet</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bildirimi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uyuşmazlık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taraflarına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ayrı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ayrı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tebliğ</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edilmek</w:t>
      </w:r>
      <w:proofErr w:type="spellEnd"/>
      <w:r w:rsidRPr="00F05967">
        <w:rPr>
          <w:rFonts w:ascii="Cambria" w:eastAsia="Calibri" w:hAnsi="Cambria" w:cs="Times New Roman"/>
          <w:lang w:val="en-US"/>
        </w:rPr>
        <w:t xml:space="preserve"> üzere </w:t>
      </w:r>
      <w:proofErr w:type="spellStart"/>
      <w:r w:rsidRPr="00F05967">
        <w:rPr>
          <w:rFonts w:ascii="Cambria" w:eastAsia="Calibri" w:hAnsi="Cambria" w:cs="Times New Roman"/>
          <w:lang w:val="en-US"/>
        </w:rPr>
        <w:t>Adalet</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Bakanlığına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bağlı</w:t>
      </w:r>
      <w:proofErr w:type="spellEnd"/>
      <w:r w:rsidRPr="00F05967">
        <w:rPr>
          <w:rFonts w:ascii="Cambria" w:eastAsia="Calibri" w:hAnsi="Cambria" w:cs="Times New Roman"/>
          <w:lang w:val="en-US"/>
        </w:rPr>
        <w:t xml:space="preserve"> 253 </w:t>
      </w:r>
      <w:proofErr w:type="spellStart"/>
      <w:r w:rsidRPr="00F05967">
        <w:rPr>
          <w:rFonts w:ascii="Cambria" w:eastAsia="Calibri" w:hAnsi="Cambria" w:cs="Times New Roman"/>
          <w:lang w:val="en-US"/>
        </w:rPr>
        <w:t>noda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kayıtlı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resmi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olarak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tarafımızca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hazırlanmıştır</w:t>
      </w:r>
      <w:proofErr w:type="spellEnd"/>
      <w:r w:rsidRPr="00F05967">
        <w:rPr>
          <w:rFonts w:ascii="Cambria" w:eastAsia="Calibri" w:hAnsi="Cambria" w:cs="Times New Roman"/>
          <w:lang w:val="en-US"/>
        </w:rPr>
        <w:t xml:space="preserve">. </w:t>
      </w:r>
    </w:p>
    <w:p w14:paraId="6221EED1" w14:textId="77777777" w:rsidR="00661D69" w:rsidRPr="00F05967" w:rsidRDefault="00661D69" w:rsidP="00661D69">
      <w:pPr>
        <w:spacing w:after="0" w:line="240" w:lineRule="auto"/>
        <w:jc w:val="both"/>
        <w:rPr>
          <w:rFonts w:ascii="Cambria" w:eastAsia="Calibri" w:hAnsi="Cambria" w:cs="Times New Roman"/>
          <w:lang w:val="en-US"/>
        </w:rPr>
      </w:pPr>
    </w:p>
    <w:p w14:paraId="4AD3B0C0" w14:textId="77777777" w:rsidR="00661D69" w:rsidRPr="00F05967" w:rsidRDefault="00661D69" w:rsidP="00661D69">
      <w:pPr>
        <w:jc w:val="both"/>
        <w:rPr>
          <w:rFonts w:ascii="Cambria" w:hAnsi="Cambria"/>
        </w:rPr>
      </w:pPr>
      <w:r w:rsidRPr="00F05967">
        <w:rPr>
          <w:rFonts w:ascii="Cambria" w:hAnsi="Cambria"/>
        </w:rPr>
        <w:t>Arabuluculuk bürosuna başvurulmasından son tutanağın düzenlendiği tarihe kadar geçen sürede zamanaşımı durur ve hak düşürücü süre işlemez (HUAK m. 18A/15).</w:t>
      </w:r>
    </w:p>
    <w:p w14:paraId="36309403" w14:textId="77777777" w:rsidR="00661D69" w:rsidRPr="00F05967" w:rsidRDefault="00661D69" w:rsidP="00661D69">
      <w:pPr>
        <w:jc w:val="both"/>
        <w:rPr>
          <w:rFonts w:ascii="Cambria" w:hAnsi="Cambria"/>
        </w:rPr>
      </w:pPr>
      <w:r w:rsidRPr="00F05967">
        <w:rPr>
          <w:rFonts w:ascii="Cambria" w:hAnsi="Cambria"/>
        </w:rPr>
        <w:t xml:space="preserve">Dava açılmadan önce ihtiyati tedbir kararı verilmesi hâlinde 6100 sayılı Kanunun </w:t>
      </w:r>
      <w:proofErr w:type="gramStart"/>
      <w:r w:rsidRPr="00F05967">
        <w:rPr>
          <w:rFonts w:ascii="Cambria" w:hAnsi="Cambria"/>
        </w:rPr>
        <w:t xml:space="preserve">397 </w:t>
      </w:r>
      <w:proofErr w:type="spellStart"/>
      <w:r w:rsidRPr="00F05967">
        <w:rPr>
          <w:rFonts w:ascii="Cambria" w:hAnsi="Cambria"/>
        </w:rPr>
        <w:t>nci</w:t>
      </w:r>
      <w:proofErr w:type="spellEnd"/>
      <w:proofErr w:type="gramEnd"/>
      <w:r w:rsidRPr="00F05967">
        <w:rPr>
          <w:rFonts w:ascii="Cambria" w:hAnsi="Cambria"/>
        </w:rPr>
        <w:t xml:space="preserve"> maddesinin birinci fıkrasında, ihtiyati haciz kararı verilmesi hâlinde ise 9/6/1932 tarihli ve 2004 sayılı İcra ve İflas Kanununun 264 üncü maddesinin birinci fıkrasında düzenlenen dava açma süresi, arabuluculuk bürosuna başvurulmasından son tutanağın düzenlendiği tarihe kadar işlemez (HUAK m. 18A/16).</w:t>
      </w:r>
    </w:p>
    <w:p w14:paraId="00AAFDE7" w14:textId="77777777" w:rsidR="00661D69" w:rsidRPr="00F05967" w:rsidRDefault="00661D69" w:rsidP="00661D69">
      <w:pPr>
        <w:jc w:val="both"/>
        <w:rPr>
          <w:rFonts w:ascii="Cambria" w:hAnsi="Cambria"/>
        </w:rPr>
      </w:pPr>
      <w:r w:rsidRPr="00F05967">
        <w:rPr>
          <w:rFonts w:ascii="Cambria" w:hAnsi="Cambria"/>
        </w:rPr>
        <w:t>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(HUAK m. 3/2).</w:t>
      </w:r>
    </w:p>
    <w:p w14:paraId="3ADB2CFB" w14:textId="77777777" w:rsidR="00661D69" w:rsidRPr="00F05967" w:rsidRDefault="00661D69" w:rsidP="00661D69">
      <w:pPr>
        <w:jc w:val="both"/>
        <w:rPr>
          <w:rFonts w:ascii="Cambria" w:hAnsi="Cambria"/>
        </w:rPr>
      </w:pPr>
      <w:r w:rsidRPr="00F05967">
        <w:rPr>
          <w:rFonts w:ascii="Cambria" w:hAnsi="Cambria"/>
        </w:rPr>
        <w:t xml:space="preserve">Arabulucu, yapılan başvuruyu görevlendirildiği tarihten itibaren </w:t>
      </w:r>
      <w:r>
        <w:rPr>
          <w:rFonts w:ascii="Cambria" w:hAnsi="Cambria"/>
        </w:rPr>
        <w:t xml:space="preserve">üç hafta </w:t>
      </w:r>
      <w:r w:rsidRPr="00F05967">
        <w:rPr>
          <w:rFonts w:ascii="Cambria" w:hAnsi="Cambria"/>
        </w:rPr>
        <w:t xml:space="preserve">içinde sonuçlandırır. Bu süre zorunlu hâllerde arabulucu tarafından en fazla </w:t>
      </w:r>
      <w:proofErr w:type="gramStart"/>
      <w:r>
        <w:rPr>
          <w:rFonts w:ascii="Cambria" w:hAnsi="Cambria"/>
        </w:rPr>
        <w:t xml:space="preserve">bir </w:t>
      </w:r>
      <w:r w:rsidRPr="00F05967">
        <w:rPr>
          <w:rFonts w:ascii="Cambria" w:hAnsi="Cambria"/>
        </w:rPr>
        <w:t xml:space="preserve"> hafta</w:t>
      </w:r>
      <w:proofErr w:type="gramEnd"/>
      <w:r w:rsidRPr="00F05967">
        <w:rPr>
          <w:rFonts w:ascii="Cambria" w:hAnsi="Cambria"/>
        </w:rPr>
        <w:t xml:space="preserve"> uzatılabilir </w:t>
      </w:r>
      <w:r>
        <w:rPr>
          <w:rFonts w:ascii="Cambria" w:hAnsi="Cambria"/>
        </w:rPr>
        <w:t xml:space="preserve">. </w:t>
      </w:r>
    </w:p>
    <w:p w14:paraId="05597D85" w14:textId="77777777" w:rsidR="00661D69" w:rsidRDefault="00661D69" w:rsidP="00661D69">
      <w:pPr>
        <w:jc w:val="both"/>
        <w:rPr>
          <w:rFonts w:ascii="Cambria" w:hAnsi="Cambria"/>
        </w:rPr>
      </w:pPr>
      <w:r w:rsidRPr="00F05967">
        <w:rPr>
          <w:rFonts w:ascii="Cambria" w:hAnsi="Cambria"/>
        </w:rPr>
        <w:t xml:space="preserve">Arabulucu, taraflara ulaşılamaması, taraflar katılmadığı için görüşme yapılamaması yahut yapılan görüşmeler sonucunda anlaşmaya varılması veya varılamaması hâllerinde </w:t>
      </w:r>
      <w:proofErr w:type="gramStart"/>
      <w:r w:rsidRPr="00F05967">
        <w:rPr>
          <w:rFonts w:ascii="Cambria" w:hAnsi="Cambria"/>
        </w:rPr>
        <w:t>arabuluculuk  faaliyetini</w:t>
      </w:r>
      <w:proofErr w:type="gramEnd"/>
      <w:r w:rsidRPr="00F05967">
        <w:rPr>
          <w:rFonts w:ascii="Cambria" w:hAnsi="Cambria"/>
        </w:rPr>
        <w:t xml:space="preserve"> sona</w:t>
      </w:r>
      <w:r w:rsidRPr="00F05967">
        <w:rPr>
          <w:rFonts w:ascii="Cambria" w:hAnsi="Cambria"/>
        </w:rPr>
        <w:tab/>
        <w:t>erdirir</w:t>
      </w:r>
      <w:r w:rsidRPr="00F05967">
        <w:rPr>
          <w:rFonts w:ascii="Cambria" w:hAnsi="Cambria"/>
        </w:rPr>
        <w:tab/>
        <w:t>ve</w:t>
      </w:r>
      <w:r w:rsidRPr="00F05967">
        <w:rPr>
          <w:rFonts w:ascii="Cambria" w:hAnsi="Cambria"/>
        </w:rPr>
        <w:tab/>
        <w:t>son</w:t>
      </w:r>
      <w:r w:rsidRPr="00F05967">
        <w:rPr>
          <w:rFonts w:ascii="Cambria" w:hAnsi="Cambria"/>
        </w:rPr>
        <w:tab/>
        <w:t>tutanağı</w:t>
      </w:r>
      <w:r w:rsidRPr="00F05967">
        <w:rPr>
          <w:rFonts w:ascii="Cambria" w:hAnsi="Cambria"/>
        </w:rPr>
        <w:tab/>
        <w:t>düzenleyerek durumu derhâl arabuluculuk bürosuna bildirir (HUAK m.18A/10).</w:t>
      </w:r>
    </w:p>
    <w:p w14:paraId="5530F835" w14:textId="77777777" w:rsidR="00661D69" w:rsidRPr="003D2F20" w:rsidRDefault="00661D69" w:rsidP="00661D69">
      <w:pPr>
        <w:pStyle w:val="AralkYok"/>
        <w:jc w:val="both"/>
        <w:rPr>
          <w:rFonts w:ascii="Cambria" w:hAnsi="Cambria"/>
          <w:lang w:val="en-US"/>
        </w:rPr>
      </w:pPr>
      <w:proofErr w:type="spellStart"/>
      <w:r>
        <w:rPr>
          <w:rFonts w:ascii="Cambria" w:hAnsi="Cambria"/>
          <w:lang w:val="en-US"/>
        </w:rPr>
        <w:t>Dava</w:t>
      </w:r>
      <w:proofErr w:type="spellEnd"/>
      <w:r>
        <w:rPr>
          <w:rFonts w:ascii="Cambria" w:hAnsi="Cambria"/>
          <w:lang w:val="en-US"/>
        </w:rPr>
        <w:t xml:space="preserve"> </w:t>
      </w:r>
      <w:proofErr w:type="spellStart"/>
      <w:r>
        <w:rPr>
          <w:rFonts w:ascii="Cambria" w:hAnsi="Cambria"/>
          <w:lang w:val="en-US"/>
        </w:rPr>
        <w:t>şartı</w:t>
      </w:r>
      <w:proofErr w:type="spellEnd"/>
      <w:r>
        <w:rPr>
          <w:rFonts w:ascii="Cambria" w:hAnsi="Cambria"/>
          <w:lang w:val="en-US"/>
        </w:rPr>
        <w:t xml:space="preserve"> </w:t>
      </w:r>
      <w:proofErr w:type="spellStart"/>
      <w:r w:rsidRPr="00F05967">
        <w:rPr>
          <w:rFonts w:ascii="Cambria" w:hAnsi="Cambria"/>
          <w:lang w:val="en-US"/>
        </w:rPr>
        <w:t>arabuluculuk</w:t>
      </w:r>
      <w:proofErr w:type="spellEnd"/>
      <w:r w:rsidRPr="00F05967">
        <w:rPr>
          <w:rFonts w:ascii="Cambria" w:hAnsi="Cambria"/>
          <w:lang w:val="en-US"/>
        </w:rPr>
        <w:t xml:space="preserve"> </w:t>
      </w:r>
      <w:proofErr w:type="spellStart"/>
      <w:r w:rsidRPr="00F05967">
        <w:rPr>
          <w:rFonts w:ascii="Cambria" w:hAnsi="Cambria"/>
          <w:lang w:val="en-US"/>
        </w:rPr>
        <w:t>kapsamında</w:t>
      </w:r>
      <w:proofErr w:type="spellEnd"/>
      <w:r w:rsidRPr="00F05967">
        <w:rPr>
          <w:rFonts w:ascii="Cambria" w:hAnsi="Cambria"/>
          <w:lang w:val="en-US"/>
        </w:rPr>
        <w:t xml:space="preserve"> </w:t>
      </w:r>
      <w:proofErr w:type="spellStart"/>
      <w:r w:rsidRPr="00F05967">
        <w:rPr>
          <w:rFonts w:ascii="Cambria" w:hAnsi="Cambria"/>
          <w:lang w:val="en-US"/>
        </w:rPr>
        <w:t>yapılacak</w:t>
      </w:r>
      <w:proofErr w:type="spellEnd"/>
      <w:r w:rsidRPr="00F05967">
        <w:rPr>
          <w:rFonts w:ascii="Cambria" w:hAnsi="Cambria"/>
          <w:lang w:val="en-US"/>
        </w:rPr>
        <w:t xml:space="preserve"> </w:t>
      </w:r>
      <w:proofErr w:type="spellStart"/>
      <w:r w:rsidRPr="00F05967">
        <w:rPr>
          <w:rFonts w:ascii="Cambria" w:hAnsi="Cambria"/>
          <w:lang w:val="en-US"/>
        </w:rPr>
        <w:t>görüşmeler</w:t>
      </w:r>
      <w:proofErr w:type="spellEnd"/>
      <w:r w:rsidRPr="00F05967">
        <w:rPr>
          <w:rFonts w:ascii="Cambria" w:hAnsi="Cambria"/>
          <w:lang w:val="en-US"/>
        </w:rPr>
        <w:t xml:space="preserve"> </w:t>
      </w:r>
      <w:proofErr w:type="spellStart"/>
      <w:r>
        <w:rPr>
          <w:rFonts w:ascii="Cambria" w:hAnsi="Cambria"/>
          <w:lang w:val="en-US"/>
        </w:rPr>
        <w:t>dahilinde</w:t>
      </w:r>
      <w:proofErr w:type="spellEnd"/>
      <w:r>
        <w:rPr>
          <w:rFonts w:ascii="Cambria" w:hAnsi="Cambria"/>
          <w:lang w:val="en-US"/>
        </w:rPr>
        <w:t xml:space="preserve"> </w:t>
      </w:r>
      <w:proofErr w:type="spellStart"/>
      <w:r w:rsidRPr="00F05967">
        <w:rPr>
          <w:rFonts w:ascii="Cambria" w:hAnsi="Cambria"/>
          <w:lang w:val="en-US"/>
        </w:rPr>
        <w:t>tarafların</w:t>
      </w:r>
      <w:proofErr w:type="spellEnd"/>
      <w:r w:rsidRPr="00F05967">
        <w:rPr>
          <w:rFonts w:ascii="Cambria" w:hAnsi="Cambria"/>
          <w:lang w:val="en-US"/>
        </w:rPr>
        <w:t xml:space="preserve"> </w:t>
      </w:r>
      <w:proofErr w:type="spellStart"/>
      <w:r w:rsidRPr="00F05967">
        <w:rPr>
          <w:rFonts w:ascii="Cambria" w:hAnsi="Cambria"/>
          <w:lang w:val="en-US"/>
        </w:rPr>
        <w:t>anlaşmaya</w:t>
      </w:r>
      <w:proofErr w:type="spellEnd"/>
      <w:r w:rsidRPr="00F05967">
        <w:rPr>
          <w:rFonts w:ascii="Cambria" w:hAnsi="Cambria"/>
          <w:lang w:val="en-US"/>
        </w:rPr>
        <w:t xml:space="preserve"> </w:t>
      </w:r>
      <w:proofErr w:type="spellStart"/>
      <w:r w:rsidRPr="00F05967">
        <w:rPr>
          <w:rFonts w:ascii="Cambria" w:hAnsi="Cambria"/>
          <w:lang w:val="en-US"/>
        </w:rPr>
        <w:t>varması</w:t>
      </w:r>
      <w:proofErr w:type="spellEnd"/>
      <w:r w:rsidRPr="00F05967">
        <w:rPr>
          <w:rFonts w:ascii="Cambria" w:hAnsi="Cambria"/>
          <w:lang w:val="en-US"/>
        </w:rPr>
        <w:t xml:space="preserve"> </w:t>
      </w:r>
      <w:proofErr w:type="spellStart"/>
      <w:r w:rsidRPr="00F05967">
        <w:rPr>
          <w:rFonts w:ascii="Cambria" w:hAnsi="Cambria"/>
          <w:lang w:val="en-US"/>
        </w:rPr>
        <w:t>halinde</w:t>
      </w:r>
      <w:proofErr w:type="spellEnd"/>
      <w:r w:rsidRPr="00F05967">
        <w:rPr>
          <w:rFonts w:ascii="Cambria" w:hAnsi="Cambria"/>
          <w:lang w:val="en-US"/>
        </w:rPr>
        <w:t xml:space="preserve"> </w:t>
      </w:r>
      <w:proofErr w:type="spellStart"/>
      <w:r>
        <w:rPr>
          <w:rFonts w:ascii="Cambria" w:hAnsi="Cambria"/>
          <w:lang w:val="en-US"/>
        </w:rPr>
        <w:t>Tüketici</w:t>
      </w:r>
      <w:proofErr w:type="spellEnd"/>
      <w:r>
        <w:rPr>
          <w:rFonts w:ascii="Cambria" w:hAnsi="Cambria"/>
          <w:lang w:val="en-US"/>
        </w:rPr>
        <w:t xml:space="preserve"> </w:t>
      </w:r>
      <w:proofErr w:type="spellStart"/>
      <w:r>
        <w:rPr>
          <w:rFonts w:ascii="Cambria" w:hAnsi="Cambria"/>
          <w:lang w:val="en-US"/>
        </w:rPr>
        <w:t>payına</w:t>
      </w:r>
      <w:proofErr w:type="spellEnd"/>
      <w:r>
        <w:rPr>
          <w:rFonts w:ascii="Cambria" w:hAnsi="Cambria"/>
          <w:lang w:val="en-US"/>
        </w:rPr>
        <w:t xml:space="preserve"> </w:t>
      </w:r>
      <w:proofErr w:type="spellStart"/>
      <w:r>
        <w:rPr>
          <w:rFonts w:ascii="Cambria" w:hAnsi="Cambria"/>
          <w:lang w:val="en-US"/>
        </w:rPr>
        <w:t>düşen</w:t>
      </w:r>
      <w:proofErr w:type="spellEnd"/>
      <w:r>
        <w:rPr>
          <w:rFonts w:ascii="Cambria" w:hAnsi="Cambria"/>
          <w:lang w:val="en-US"/>
        </w:rPr>
        <w:t xml:space="preserve"> </w:t>
      </w:r>
      <w:proofErr w:type="spellStart"/>
      <w:r>
        <w:rPr>
          <w:rFonts w:ascii="Cambria" w:hAnsi="Cambria"/>
          <w:lang w:val="en-US"/>
        </w:rPr>
        <w:t>arabuluculuk</w:t>
      </w:r>
      <w:proofErr w:type="spellEnd"/>
      <w:r>
        <w:rPr>
          <w:rFonts w:ascii="Cambria" w:hAnsi="Cambria"/>
          <w:lang w:val="en-US"/>
        </w:rPr>
        <w:t xml:space="preserve"> </w:t>
      </w:r>
      <w:proofErr w:type="spellStart"/>
      <w:proofErr w:type="gramStart"/>
      <w:r>
        <w:rPr>
          <w:rFonts w:ascii="Cambria" w:hAnsi="Cambria"/>
          <w:lang w:val="en-US"/>
        </w:rPr>
        <w:t>ücreti</w:t>
      </w:r>
      <w:proofErr w:type="spellEnd"/>
      <w:r>
        <w:rPr>
          <w:rFonts w:ascii="Cambria" w:hAnsi="Cambria"/>
          <w:lang w:val="en-US"/>
        </w:rPr>
        <w:t xml:space="preserve"> ,</w:t>
      </w:r>
      <w:proofErr w:type="gramEnd"/>
      <w:r>
        <w:rPr>
          <w:rFonts w:ascii="Cambria" w:hAnsi="Cambria"/>
          <w:lang w:val="en-US"/>
        </w:rPr>
        <w:t xml:space="preserve"> </w:t>
      </w:r>
      <w:proofErr w:type="spellStart"/>
      <w:r>
        <w:rPr>
          <w:rFonts w:ascii="Cambria" w:hAnsi="Cambria"/>
          <w:lang w:val="en-US"/>
        </w:rPr>
        <w:t>tüketici</w:t>
      </w:r>
      <w:proofErr w:type="spellEnd"/>
      <w:r>
        <w:rPr>
          <w:rFonts w:ascii="Cambria" w:hAnsi="Cambria"/>
          <w:lang w:val="en-US"/>
        </w:rPr>
        <w:t xml:space="preserve"> </w:t>
      </w:r>
      <w:proofErr w:type="spellStart"/>
      <w:r>
        <w:rPr>
          <w:rFonts w:ascii="Cambria" w:hAnsi="Cambria"/>
          <w:lang w:val="en-US"/>
        </w:rPr>
        <w:t>uyuşmazlıkları</w:t>
      </w:r>
      <w:proofErr w:type="spellEnd"/>
      <w:r>
        <w:rPr>
          <w:rFonts w:ascii="Cambria" w:hAnsi="Cambria"/>
          <w:lang w:val="en-US"/>
        </w:rPr>
        <w:t xml:space="preserve"> </w:t>
      </w:r>
      <w:proofErr w:type="spellStart"/>
      <w:r>
        <w:rPr>
          <w:rFonts w:ascii="Cambria" w:hAnsi="Cambria"/>
          <w:lang w:val="en-US"/>
        </w:rPr>
        <w:t>için</w:t>
      </w:r>
      <w:proofErr w:type="spellEnd"/>
      <w:r>
        <w:rPr>
          <w:rFonts w:ascii="Cambria" w:hAnsi="Cambria"/>
          <w:lang w:val="en-US"/>
        </w:rPr>
        <w:t xml:space="preserve"> </w:t>
      </w:r>
      <w:proofErr w:type="spellStart"/>
      <w:r>
        <w:rPr>
          <w:rFonts w:ascii="Cambria" w:hAnsi="Cambria"/>
          <w:lang w:val="en-US"/>
        </w:rPr>
        <w:t>resmi</w:t>
      </w:r>
      <w:proofErr w:type="spellEnd"/>
      <w:r>
        <w:rPr>
          <w:rFonts w:ascii="Cambria" w:hAnsi="Cambria"/>
          <w:lang w:val="en-US"/>
        </w:rPr>
        <w:t xml:space="preserve"> </w:t>
      </w:r>
      <w:proofErr w:type="spellStart"/>
      <w:r>
        <w:rPr>
          <w:rFonts w:ascii="Cambria" w:hAnsi="Cambria"/>
          <w:lang w:val="en-US"/>
        </w:rPr>
        <w:t>arabuluculuk</w:t>
      </w:r>
      <w:proofErr w:type="spellEnd"/>
      <w:r>
        <w:rPr>
          <w:rFonts w:ascii="Cambria" w:hAnsi="Cambria"/>
          <w:lang w:val="en-US"/>
        </w:rPr>
        <w:t xml:space="preserve"> </w:t>
      </w:r>
      <w:proofErr w:type="spellStart"/>
      <w:r>
        <w:rPr>
          <w:rFonts w:ascii="Cambria" w:hAnsi="Cambria"/>
          <w:lang w:val="en-US"/>
        </w:rPr>
        <w:t>asgari</w:t>
      </w:r>
      <w:proofErr w:type="spellEnd"/>
      <w:r>
        <w:rPr>
          <w:rFonts w:ascii="Cambria" w:hAnsi="Cambria"/>
          <w:lang w:val="en-US"/>
        </w:rPr>
        <w:t xml:space="preserve"> </w:t>
      </w:r>
      <w:proofErr w:type="spellStart"/>
      <w:r>
        <w:rPr>
          <w:rFonts w:ascii="Cambria" w:hAnsi="Cambria"/>
          <w:lang w:val="en-US"/>
        </w:rPr>
        <w:t>ücret</w:t>
      </w:r>
      <w:proofErr w:type="spellEnd"/>
      <w:r>
        <w:rPr>
          <w:rFonts w:ascii="Cambria" w:hAnsi="Cambria"/>
          <w:lang w:val="en-US"/>
        </w:rPr>
        <w:t xml:space="preserve"> </w:t>
      </w:r>
      <w:proofErr w:type="spellStart"/>
      <w:r>
        <w:rPr>
          <w:rFonts w:ascii="Cambria" w:hAnsi="Cambria"/>
          <w:lang w:val="en-US"/>
        </w:rPr>
        <w:t>tarifesinde</w:t>
      </w:r>
      <w:proofErr w:type="spellEnd"/>
      <w:r>
        <w:rPr>
          <w:rFonts w:ascii="Cambria" w:hAnsi="Cambria"/>
          <w:lang w:val="en-US"/>
        </w:rPr>
        <w:t xml:space="preserve"> </w:t>
      </w:r>
      <w:proofErr w:type="spellStart"/>
      <w:r>
        <w:rPr>
          <w:rFonts w:ascii="Cambria" w:hAnsi="Cambria"/>
          <w:lang w:val="en-US"/>
        </w:rPr>
        <w:t>gösterilen</w:t>
      </w:r>
      <w:proofErr w:type="spellEnd"/>
      <w:r>
        <w:rPr>
          <w:rFonts w:ascii="Cambria" w:hAnsi="Cambria"/>
          <w:lang w:val="en-US"/>
        </w:rPr>
        <w:t xml:space="preserve"> </w:t>
      </w:r>
      <w:proofErr w:type="spellStart"/>
      <w:r>
        <w:rPr>
          <w:rFonts w:ascii="Cambria" w:hAnsi="Cambria"/>
          <w:lang w:val="en-US"/>
        </w:rPr>
        <w:t>iki</w:t>
      </w:r>
      <w:proofErr w:type="spellEnd"/>
      <w:r>
        <w:rPr>
          <w:rFonts w:ascii="Cambria" w:hAnsi="Cambria"/>
          <w:lang w:val="en-US"/>
        </w:rPr>
        <w:t xml:space="preserve"> </w:t>
      </w:r>
      <w:proofErr w:type="spellStart"/>
      <w:r>
        <w:rPr>
          <w:rFonts w:ascii="Cambria" w:hAnsi="Cambria"/>
          <w:lang w:val="en-US"/>
        </w:rPr>
        <w:t>saatlik</w:t>
      </w:r>
      <w:proofErr w:type="spellEnd"/>
      <w:r>
        <w:rPr>
          <w:rFonts w:ascii="Cambria" w:hAnsi="Cambria"/>
          <w:lang w:val="en-US"/>
        </w:rPr>
        <w:t xml:space="preserve"> </w:t>
      </w:r>
      <w:proofErr w:type="spellStart"/>
      <w:r>
        <w:rPr>
          <w:rFonts w:ascii="Cambria" w:hAnsi="Cambria"/>
          <w:lang w:val="en-US"/>
        </w:rPr>
        <w:t>ücret</w:t>
      </w:r>
      <w:proofErr w:type="spellEnd"/>
      <w:r>
        <w:rPr>
          <w:rFonts w:ascii="Cambria" w:hAnsi="Cambria"/>
          <w:lang w:val="en-US"/>
        </w:rPr>
        <w:t xml:space="preserve"> </w:t>
      </w:r>
      <w:proofErr w:type="spellStart"/>
      <w:r>
        <w:rPr>
          <w:rFonts w:ascii="Cambria" w:hAnsi="Cambria"/>
          <w:lang w:val="en-US"/>
        </w:rPr>
        <w:t>üzerinden</w:t>
      </w:r>
      <w:proofErr w:type="spellEnd"/>
      <w:r>
        <w:rPr>
          <w:rFonts w:ascii="Cambria" w:hAnsi="Cambria"/>
          <w:lang w:val="en-US"/>
        </w:rPr>
        <w:t xml:space="preserve"> </w:t>
      </w:r>
      <w:proofErr w:type="spellStart"/>
      <w:r>
        <w:rPr>
          <w:rFonts w:ascii="Cambria" w:hAnsi="Cambria"/>
          <w:lang w:val="en-US"/>
        </w:rPr>
        <w:t>maktu</w:t>
      </w:r>
      <w:proofErr w:type="spellEnd"/>
      <w:r>
        <w:rPr>
          <w:rFonts w:ascii="Cambria" w:hAnsi="Cambria"/>
          <w:lang w:val="en-US"/>
        </w:rPr>
        <w:t xml:space="preserve"> </w:t>
      </w:r>
      <w:proofErr w:type="spellStart"/>
      <w:r>
        <w:rPr>
          <w:rFonts w:ascii="Cambria" w:hAnsi="Cambria"/>
          <w:lang w:val="en-US"/>
        </w:rPr>
        <w:t>olarak</w:t>
      </w:r>
      <w:proofErr w:type="spellEnd"/>
      <w:r>
        <w:rPr>
          <w:rFonts w:ascii="Cambria" w:hAnsi="Cambria"/>
          <w:lang w:val="en-US"/>
        </w:rPr>
        <w:t xml:space="preserve"> </w:t>
      </w:r>
      <w:proofErr w:type="spellStart"/>
      <w:r>
        <w:rPr>
          <w:rFonts w:ascii="Cambria" w:hAnsi="Cambria"/>
          <w:lang w:val="en-US"/>
        </w:rPr>
        <w:t>tarifenin</w:t>
      </w:r>
      <w:proofErr w:type="spellEnd"/>
      <w:r>
        <w:rPr>
          <w:rFonts w:ascii="Cambria" w:hAnsi="Cambria"/>
          <w:lang w:val="en-US"/>
        </w:rPr>
        <w:t xml:space="preserve"> </w:t>
      </w:r>
      <w:proofErr w:type="spellStart"/>
      <w:r>
        <w:rPr>
          <w:rFonts w:ascii="Cambria" w:hAnsi="Cambria"/>
          <w:lang w:val="en-US"/>
        </w:rPr>
        <w:t>birinci</w:t>
      </w:r>
      <w:proofErr w:type="spellEnd"/>
      <w:r>
        <w:rPr>
          <w:rFonts w:ascii="Cambria" w:hAnsi="Cambria"/>
          <w:lang w:val="en-US"/>
        </w:rPr>
        <w:t xml:space="preserve"> </w:t>
      </w:r>
      <w:proofErr w:type="spellStart"/>
      <w:r>
        <w:rPr>
          <w:rFonts w:ascii="Cambria" w:hAnsi="Cambria"/>
          <w:lang w:val="en-US"/>
        </w:rPr>
        <w:t>kısmına</w:t>
      </w:r>
      <w:proofErr w:type="spellEnd"/>
      <w:r>
        <w:rPr>
          <w:rFonts w:ascii="Cambria" w:hAnsi="Cambria"/>
          <w:lang w:val="en-US"/>
        </w:rPr>
        <w:t xml:space="preserve"> </w:t>
      </w:r>
      <w:proofErr w:type="spellStart"/>
      <w:r>
        <w:rPr>
          <w:rFonts w:ascii="Cambria" w:hAnsi="Cambria"/>
          <w:lang w:val="en-US"/>
        </w:rPr>
        <w:t>göre</w:t>
      </w:r>
      <w:proofErr w:type="spellEnd"/>
      <w:r>
        <w:rPr>
          <w:rFonts w:ascii="Cambria" w:hAnsi="Cambria"/>
          <w:lang w:val="en-US"/>
        </w:rPr>
        <w:t xml:space="preserve"> </w:t>
      </w:r>
      <w:proofErr w:type="spellStart"/>
      <w:r w:rsidRPr="00F05967">
        <w:rPr>
          <w:rFonts w:ascii="Cambria" w:eastAsia="Times New Roman" w:hAnsi="Cambria"/>
          <w:lang w:val="en-US" w:bidi="en-US"/>
        </w:rPr>
        <w:t>göre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Adalet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Bakanlığı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bütçesinden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ödenir</w:t>
      </w:r>
      <w:proofErr w:type="spellEnd"/>
      <w:r w:rsidRPr="00F05967">
        <w:rPr>
          <w:rFonts w:ascii="Cambria" w:eastAsia="Times New Roman" w:hAnsi="Cambria"/>
          <w:lang w:val="en-US" w:bidi="en-US"/>
        </w:rPr>
        <w:t>.</w:t>
      </w:r>
      <w:r>
        <w:rPr>
          <w:rFonts w:ascii="Cambria" w:eastAsia="Times New Roman" w:hAnsi="Cambria"/>
          <w:lang w:val="en-US" w:bidi="en-US"/>
        </w:rPr>
        <w:t xml:space="preserve"> </w:t>
      </w:r>
      <w:proofErr w:type="spellStart"/>
      <w:r>
        <w:rPr>
          <w:rFonts w:ascii="Cambria" w:eastAsia="Times New Roman" w:hAnsi="Cambria"/>
          <w:lang w:val="en-US" w:bidi="en-US"/>
        </w:rPr>
        <w:t>Arabuluculuk</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süreci</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dahilinde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tarafların</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anlaşması</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halinde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tüketici</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dışındaki</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taraf</w:t>
      </w:r>
      <w:proofErr w:type="spellEnd"/>
      <w:r>
        <w:rPr>
          <w:rFonts w:ascii="Cambria" w:eastAsia="Times New Roman" w:hAnsi="Cambria"/>
          <w:lang w:val="en-US" w:bidi="en-US"/>
        </w:rPr>
        <w:t xml:space="preserve"> </w:t>
      </w: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Asgari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Tarifesinin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eki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Tarifesinin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belirlenen</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ücretin</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yarısını</w:t>
      </w:r>
      <w:proofErr w:type="spellEnd"/>
      <w:r>
        <w:rPr>
          <w:rFonts w:ascii="Cambria" w:eastAsia="Times New Roman" w:hAnsi="Cambria"/>
          <w:lang w:val="en-US" w:bidi="en-US"/>
        </w:rPr>
        <w:t xml:space="preserve"> </w:t>
      </w:r>
      <w:proofErr w:type="gramStart"/>
      <w:r>
        <w:rPr>
          <w:rFonts w:ascii="Cambria" w:eastAsia="Times New Roman" w:hAnsi="Cambria"/>
          <w:lang w:val="en-US" w:bidi="en-US"/>
        </w:rPr>
        <w:t>( 35.000</w:t>
      </w:r>
      <w:proofErr w:type="gramEnd"/>
      <w:r>
        <w:rPr>
          <w:rFonts w:ascii="Cambria" w:eastAsia="Times New Roman" w:hAnsi="Cambria"/>
          <w:lang w:val="en-US" w:bidi="en-US"/>
        </w:rPr>
        <w:t xml:space="preserve">-TL </w:t>
      </w:r>
      <w:proofErr w:type="spellStart"/>
      <w:r>
        <w:rPr>
          <w:rFonts w:ascii="Cambria" w:eastAsia="Times New Roman" w:hAnsi="Cambria"/>
          <w:lang w:val="en-US" w:bidi="en-US"/>
        </w:rPr>
        <w:t>sına</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kadar</w:t>
      </w:r>
      <w:proofErr w:type="spellEnd"/>
      <w:r>
        <w:rPr>
          <w:rFonts w:ascii="Cambria" w:eastAsia="Times New Roman" w:hAnsi="Cambria"/>
          <w:lang w:val="en-US" w:bidi="en-US"/>
        </w:rPr>
        <w:t xml:space="preserve"> %3 </w:t>
      </w:r>
      <w:proofErr w:type="spellStart"/>
      <w:r>
        <w:rPr>
          <w:rFonts w:ascii="Cambria" w:eastAsia="Times New Roman" w:hAnsi="Cambria"/>
          <w:lang w:val="en-US" w:bidi="en-US"/>
        </w:rPr>
        <w:t>ünü</w:t>
      </w:r>
      <w:proofErr w:type="spellEnd"/>
      <w:r>
        <w:rPr>
          <w:rFonts w:ascii="Cambria" w:eastAsia="Times New Roman" w:hAnsi="Cambria"/>
          <w:lang w:val="en-US" w:bidi="en-US"/>
        </w:rPr>
        <w:t xml:space="preserve"> ) </w:t>
      </w:r>
      <w:proofErr w:type="spellStart"/>
      <w:r>
        <w:rPr>
          <w:rFonts w:ascii="Cambria" w:eastAsia="Times New Roman" w:hAnsi="Cambria"/>
          <w:lang w:val="en-US" w:bidi="en-US"/>
        </w:rPr>
        <w:t>arabulucuya</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ödemekle</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yükümlü</w:t>
      </w:r>
      <w:proofErr w:type="spellEnd"/>
      <w:r>
        <w:rPr>
          <w:rFonts w:ascii="Cambria" w:eastAsia="Times New Roman" w:hAnsi="Cambria"/>
          <w:lang w:val="en-US" w:bidi="en-US"/>
        </w:rPr>
        <w:t xml:space="preserve"> </w:t>
      </w:r>
      <w:proofErr w:type="spellStart"/>
      <w:r>
        <w:rPr>
          <w:rFonts w:ascii="Cambria" w:eastAsia="Times New Roman" w:hAnsi="Cambria"/>
          <w:lang w:val="en-US" w:bidi="en-US"/>
        </w:rPr>
        <w:t>olacaktır</w:t>
      </w:r>
      <w:proofErr w:type="spellEnd"/>
      <w:r>
        <w:rPr>
          <w:rFonts w:ascii="Cambria" w:eastAsia="Times New Roman" w:hAnsi="Cambria"/>
          <w:lang w:val="en-US" w:bidi="en-US"/>
        </w:rPr>
        <w:t xml:space="preserve">. </w:t>
      </w:r>
      <w:r>
        <w:rPr>
          <w:rFonts w:ascii="Cambria" w:hAnsi="Cambria"/>
          <w:lang w:val="en-US"/>
        </w:rPr>
        <w:t>(</w:t>
      </w:r>
      <w:r w:rsidRPr="00F05967">
        <w:rPr>
          <w:rFonts w:ascii="Cambria" w:eastAsia="Times New Roman" w:hAnsi="Cambria"/>
          <w:lang w:val="en-US" w:bidi="en-US"/>
        </w:rPr>
        <w:t xml:space="preserve">Bu </w:t>
      </w:r>
      <w:proofErr w:type="spellStart"/>
      <w:r w:rsidRPr="00F05967">
        <w:rPr>
          <w:rFonts w:ascii="Cambria" w:eastAsia="Times New Roman" w:hAnsi="Cambria"/>
          <w:lang w:val="en-US" w:bidi="en-US"/>
        </w:rPr>
        <w:t>durumda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Birinci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belirlenen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saatlik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tutarından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az</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olama</w:t>
      </w:r>
      <w:r>
        <w:rPr>
          <w:rFonts w:ascii="Cambria" w:eastAsia="Times New Roman" w:hAnsi="Cambria"/>
          <w:lang w:val="en-US" w:bidi="en-US"/>
        </w:rPr>
        <w:t>z</w:t>
      </w:r>
      <w:proofErr w:type="spellEnd"/>
      <w:r>
        <w:rPr>
          <w:rFonts w:ascii="Cambria" w:eastAsia="Times New Roman" w:hAnsi="Cambria"/>
          <w:lang w:val="en-US" w:bidi="en-US"/>
        </w:rPr>
        <w:t xml:space="preserve">) </w:t>
      </w:r>
    </w:p>
    <w:p w14:paraId="52AEFF7D" w14:textId="77777777" w:rsidR="00661D69" w:rsidRPr="00F05967" w:rsidRDefault="00661D69" w:rsidP="00661D69">
      <w:pPr>
        <w:pStyle w:val="AralkYok"/>
        <w:jc w:val="both"/>
        <w:rPr>
          <w:rFonts w:ascii="Cambria" w:eastAsia="Times New Roman" w:hAnsi="Cambria"/>
          <w:lang w:val="en-US" w:bidi="en-US"/>
        </w:rPr>
      </w:pPr>
    </w:p>
    <w:p w14:paraId="1E8C5061" w14:textId="77777777" w:rsidR="00661D69" w:rsidRDefault="00661D69" w:rsidP="00661D69">
      <w:pPr>
        <w:pStyle w:val="AralkYok"/>
        <w:jc w:val="both"/>
        <w:rPr>
          <w:rFonts w:ascii="Cambria" w:eastAsia="Times New Roman" w:hAnsi="Cambria"/>
          <w:lang w:val="en-US" w:bidi="en-US"/>
        </w:rPr>
      </w:pP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faaliyeti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sonunda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ulaşılamaması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katılmadığı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için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görüşme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yapılamaması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veya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saatten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az</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süren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görüşmeler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sonunda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tarafların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anlaşamamaları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hâllerinde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saatlik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tutarı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Birinci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Adalet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Bakanlığı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bütçesinden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ödenir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saatten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fazla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süren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görüşmeler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sonunda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tarafların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anlaşamamaları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hâlinde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ise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iki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saati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aşan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ilişkin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aksi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kararlaştırılmadıkça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taraflarca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eşit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şekilde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Tarifenin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Birinci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Kısmına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göre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karşılanır</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Adalet</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Bakanlığı</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bütçesinden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ödenen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ve</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taraflarca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karşılanan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arabuluculuk</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ücreti</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yargılama</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giderlerinden</w:t>
      </w:r>
      <w:proofErr w:type="spellEnd"/>
      <w:r w:rsidRPr="00F05967">
        <w:rPr>
          <w:rFonts w:ascii="Cambria" w:eastAsia="Times New Roman" w:hAnsi="Cambria"/>
          <w:lang w:val="en-US" w:bidi="en-US"/>
        </w:rPr>
        <w:t xml:space="preserve"> </w:t>
      </w:r>
      <w:proofErr w:type="spellStart"/>
      <w:r w:rsidRPr="00F05967">
        <w:rPr>
          <w:rFonts w:ascii="Cambria" w:eastAsia="Times New Roman" w:hAnsi="Cambria"/>
          <w:lang w:val="en-US" w:bidi="en-US"/>
        </w:rPr>
        <w:t>sayılır</w:t>
      </w:r>
      <w:proofErr w:type="spellEnd"/>
      <w:r w:rsidRPr="00F05967">
        <w:rPr>
          <w:rFonts w:ascii="Cambria" w:eastAsia="Times New Roman" w:hAnsi="Cambria"/>
          <w:lang w:val="en-US" w:bidi="en-US"/>
        </w:rPr>
        <w:t xml:space="preserve">. </w:t>
      </w:r>
    </w:p>
    <w:p w14:paraId="07F45748" w14:textId="77777777" w:rsidR="00661D69" w:rsidRDefault="00661D69" w:rsidP="00661D69">
      <w:pPr>
        <w:pStyle w:val="AralkYok"/>
        <w:jc w:val="both"/>
        <w:rPr>
          <w:rFonts w:ascii="Cambria" w:eastAsia="Times New Roman" w:hAnsi="Cambria"/>
          <w:lang w:val="en-US" w:bidi="en-US"/>
        </w:rPr>
      </w:pPr>
    </w:p>
    <w:p w14:paraId="43C527EB" w14:textId="77777777" w:rsidR="00661D69" w:rsidRDefault="00661D69" w:rsidP="00661D69">
      <w:pPr>
        <w:pStyle w:val="AralkYok"/>
        <w:jc w:val="both"/>
        <w:rPr>
          <w:rFonts w:ascii="Cambria" w:hAnsi="Cambria"/>
          <w:color w:val="000000"/>
        </w:rPr>
      </w:pPr>
      <w:r w:rsidRPr="004F097F">
        <w:rPr>
          <w:rFonts w:ascii="Cambria" w:hAnsi="Cambria"/>
          <w:color w:val="000000"/>
        </w:rPr>
        <w:lastRenderedPageBreak/>
        <w:t>Arabuluculuk faaliyeti sonunda açılan davanın tüketici lehine sonuçlanması hâlinde arabuluculuk ücreti, 6183 sayılı Kanun hükümlerine göre davalıdan tahsil olunarak bütçeye gelir kaydedilir</w:t>
      </w:r>
      <w:r>
        <w:rPr>
          <w:rFonts w:ascii="Cambria" w:hAnsi="Cambria"/>
          <w:color w:val="000000"/>
        </w:rPr>
        <w:t xml:space="preserve">. </w:t>
      </w:r>
    </w:p>
    <w:p w14:paraId="7D993623" w14:textId="77777777" w:rsidR="00661D69" w:rsidRDefault="00661D69" w:rsidP="00661D69">
      <w:pPr>
        <w:pStyle w:val="AralkYok"/>
        <w:jc w:val="both"/>
        <w:rPr>
          <w:rFonts w:ascii="Cambria" w:hAnsi="Cambria"/>
          <w:color w:val="000000"/>
        </w:rPr>
      </w:pPr>
    </w:p>
    <w:p w14:paraId="79BEDFC3" w14:textId="77777777" w:rsidR="00661D69" w:rsidRPr="00B76BCB" w:rsidRDefault="00661D69" w:rsidP="00661D69">
      <w:pPr>
        <w:pStyle w:val="AralkYok"/>
        <w:jc w:val="both"/>
        <w:rPr>
          <w:rFonts w:ascii="Cambria" w:eastAsia="Times New Roman" w:hAnsi="Cambria"/>
          <w:lang w:val="en-US" w:bidi="en-US"/>
        </w:rPr>
      </w:pPr>
      <w:r w:rsidRPr="00B76BCB">
        <w:rPr>
          <w:rStyle w:val="grame"/>
          <w:rFonts w:ascii="Cambria" w:hAnsi="Cambria"/>
          <w:color w:val="000000"/>
        </w:rPr>
        <w:t>7/6/2012</w:t>
      </w:r>
      <w:r w:rsidRPr="00B76BCB">
        <w:rPr>
          <w:rFonts w:ascii="Cambria" w:hAnsi="Cambria"/>
          <w:color w:val="000000"/>
        </w:rPr>
        <w:t> tarihli ve 6325 sayılı Hukuk Uyuşmazlıklarında Arabuluculuk Kanununun 18/A maddesinin </w:t>
      </w:r>
      <w:proofErr w:type="spellStart"/>
      <w:r w:rsidRPr="00B76BCB">
        <w:rPr>
          <w:rStyle w:val="spelle"/>
          <w:rFonts w:ascii="Cambria" w:hAnsi="Cambria"/>
          <w:color w:val="000000"/>
        </w:rPr>
        <w:t>onbirinci</w:t>
      </w:r>
      <w:proofErr w:type="spellEnd"/>
      <w:r w:rsidRPr="00B76BCB">
        <w:rPr>
          <w:rFonts w:ascii="Cambria" w:hAnsi="Cambria"/>
          <w:color w:val="000000"/>
        </w:rPr>
        <w:t> fıkrası tüketici aleyhine uygulanmaz.</w:t>
      </w:r>
    </w:p>
    <w:p w14:paraId="2A9B3035" w14:textId="77777777" w:rsidR="00661D69" w:rsidRDefault="00661D69" w:rsidP="00661D69">
      <w:pPr>
        <w:jc w:val="both"/>
        <w:rPr>
          <w:rFonts w:ascii="Cambria" w:hAnsi="Cambria"/>
        </w:rPr>
      </w:pPr>
    </w:p>
    <w:p w14:paraId="1E95182E" w14:textId="77777777" w:rsidR="00661D69" w:rsidRPr="00F05967" w:rsidRDefault="00661D69" w:rsidP="00661D69">
      <w:pPr>
        <w:jc w:val="both"/>
        <w:rPr>
          <w:rFonts w:ascii="Cambria" w:hAnsi="Cambria"/>
        </w:rPr>
      </w:pPr>
    </w:p>
    <w:p w14:paraId="58CD55A8" w14:textId="77777777" w:rsidR="00661D69" w:rsidRPr="00F05967" w:rsidRDefault="00661D69" w:rsidP="00661D69">
      <w:pPr>
        <w:jc w:val="both"/>
        <w:rPr>
          <w:rFonts w:ascii="Cambria" w:hAnsi="Cambria"/>
        </w:rPr>
      </w:pPr>
      <w:r w:rsidRPr="00F05967">
        <w:rPr>
          <w:rFonts w:ascii="Cambria" w:hAnsi="Cambria"/>
        </w:rPr>
        <w:t>Arabuluculuk müzakerelerine taraflar bizzat, kanuni temsilcileri veya avukatları aracılığıyla katılabilirler. Uyuşmazlığın çözümüne katkı sağlayabilecek uzman kişiler de müzakerelerde hazır bulundurulabilir (HUAK m. 15/6).</w:t>
      </w:r>
    </w:p>
    <w:p w14:paraId="585BE9AB" w14:textId="77777777" w:rsidR="00661D69" w:rsidRPr="00F05967" w:rsidRDefault="00661D69" w:rsidP="00661D69">
      <w:pPr>
        <w:jc w:val="both"/>
        <w:rPr>
          <w:rFonts w:ascii="Cambria" w:hAnsi="Cambria"/>
        </w:rPr>
      </w:pPr>
      <w:r w:rsidRPr="00F05967">
        <w:rPr>
          <w:rFonts w:ascii="Cambria" w:hAnsi="Cambria"/>
        </w:rPr>
        <w:t>Arabuluculuk görüşmeleri, taraflarca aksi kararlaştırılmadıkça, arabulucuyu görevlendiren büronun bağlı bulunduğu adli yargı ilk derece mahkemesi adalet komisyonunun yetki alanı içinde yürütülür (HUAK m. 18A/17).</w:t>
      </w:r>
    </w:p>
    <w:p w14:paraId="59202494" w14:textId="77777777" w:rsidR="00661D69" w:rsidRDefault="00661D69" w:rsidP="00661D69">
      <w:pPr>
        <w:widowControl w:val="0"/>
        <w:autoSpaceDE w:val="0"/>
        <w:autoSpaceDN w:val="0"/>
        <w:spacing w:before="217" w:after="0" w:line="240" w:lineRule="auto"/>
        <w:jc w:val="both"/>
        <w:rPr>
          <w:rFonts w:ascii="Cambria" w:eastAsia="Times New Roman" w:hAnsi="Cambria" w:cs="Times New Roman"/>
          <w:lang w:val="en-US" w:bidi="en-US"/>
        </w:rPr>
      </w:pPr>
      <w:proofErr w:type="spellStart"/>
      <w:r w:rsidRPr="00F05967">
        <w:rPr>
          <w:rFonts w:ascii="Cambria" w:eastAsia="Times New Roman" w:hAnsi="Cambria" w:cs="Times New Roman"/>
          <w:lang w:val="en-US" w:bidi="en-US"/>
        </w:rPr>
        <w:t>Uyuşmazlığın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tarafları</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olarak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sizlerle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yapacağımız</w:t>
      </w:r>
      <w:proofErr w:type="spellEnd"/>
      <w:r w:rsidRPr="00F05967">
        <w:rPr>
          <w:rFonts w:ascii="Cambria" w:eastAsia="Times New Roman" w:hAnsi="Cambria" w:cs="Times New Roman"/>
          <w:lang w:val="en-US" w:bidi="en-US"/>
        </w:rPr>
        <w:t xml:space="preserve"> ilk </w:t>
      </w:r>
      <w:proofErr w:type="spellStart"/>
      <w:proofErr w:type="gramStart"/>
      <w:r w:rsidRPr="00F05967">
        <w:rPr>
          <w:rFonts w:ascii="Cambria" w:eastAsia="Times New Roman" w:hAnsi="Cambria" w:cs="Times New Roman"/>
          <w:lang w:val="en-US" w:bidi="en-US"/>
        </w:rPr>
        <w:t>toplantı</w:t>
      </w:r>
      <w:proofErr w:type="spellEnd"/>
      <w:r w:rsidRPr="00F05967">
        <w:rPr>
          <w:rFonts w:ascii="Cambria" w:eastAsia="Times New Roman" w:hAnsi="Cambria" w:cs="Times New Roman"/>
          <w:lang w:val="en-US" w:bidi="en-US"/>
        </w:rPr>
        <w:t xml:space="preserve">  </w:t>
      </w:r>
      <w:r>
        <w:rPr>
          <w:rFonts w:ascii="Cambria" w:eastAsia="Times New Roman" w:hAnsi="Cambria" w:cs="Times New Roman"/>
          <w:lang w:val="en-US" w:bidi="en-US"/>
        </w:rPr>
        <w:t>10.08.2020</w:t>
      </w:r>
      <w:proofErr w:type="gramEnd"/>
      <w:r>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günü</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saat</w:t>
      </w:r>
      <w:proofErr w:type="spellEnd"/>
      <w:r w:rsidRPr="00F05967">
        <w:rPr>
          <w:rFonts w:ascii="Cambria" w:eastAsia="Times New Roman" w:hAnsi="Cambria" w:cs="Times New Roman"/>
          <w:lang w:val="en-US" w:bidi="en-US"/>
        </w:rPr>
        <w:t xml:space="preserve"> 1</w:t>
      </w:r>
      <w:r>
        <w:rPr>
          <w:rFonts w:ascii="Cambria" w:eastAsia="Times New Roman" w:hAnsi="Cambria" w:cs="Times New Roman"/>
          <w:lang w:val="en-US" w:bidi="en-US"/>
        </w:rPr>
        <w:t xml:space="preserve">0:30 </w:t>
      </w:r>
      <w:r w:rsidRPr="00F05967">
        <w:rPr>
          <w:rFonts w:ascii="Cambria" w:eastAsia="Times New Roman" w:hAnsi="Cambria" w:cs="Times New Roman"/>
          <w:lang w:val="en-US" w:bidi="en-US"/>
        </w:rPr>
        <w:t xml:space="preserve"> da </w:t>
      </w:r>
      <w:proofErr w:type="spellStart"/>
      <w:r w:rsidRPr="00F05967">
        <w:rPr>
          <w:rFonts w:ascii="Cambria" w:eastAsia="Times New Roman" w:hAnsi="Cambria" w:cs="Times New Roman"/>
          <w:lang w:val="en-US" w:bidi="en-US"/>
        </w:rPr>
        <w:t>aşağıda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belirtilen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Arabuluculuk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Ofisimizde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gerçekleştirilecektir</w:t>
      </w:r>
      <w:proofErr w:type="spellEnd"/>
      <w:r w:rsidRPr="00F05967">
        <w:rPr>
          <w:rFonts w:ascii="Cambria" w:eastAsia="Times New Roman" w:hAnsi="Cambria" w:cs="Times New Roman"/>
          <w:lang w:val="en-US" w:bidi="en-US"/>
        </w:rPr>
        <w:t>.</w:t>
      </w:r>
    </w:p>
    <w:p w14:paraId="41282B57" w14:textId="77777777" w:rsidR="00661D69" w:rsidRPr="00F05967" w:rsidRDefault="00661D69" w:rsidP="00661D69">
      <w:pPr>
        <w:widowControl w:val="0"/>
        <w:autoSpaceDE w:val="0"/>
        <w:autoSpaceDN w:val="0"/>
        <w:spacing w:before="217" w:after="0" w:line="240" w:lineRule="auto"/>
        <w:jc w:val="both"/>
        <w:rPr>
          <w:rFonts w:ascii="Cambria" w:eastAsia="Times New Roman" w:hAnsi="Cambria" w:cs="Times New Roman"/>
          <w:lang w:val="en-US" w:bidi="en-US"/>
        </w:rPr>
      </w:pPr>
    </w:p>
    <w:p w14:paraId="3D137FD3" w14:textId="77777777" w:rsidR="00661D69" w:rsidRPr="00B76BCB" w:rsidRDefault="00661D69" w:rsidP="00661D69">
      <w:pPr>
        <w:pStyle w:val="AralkYok"/>
        <w:jc w:val="both"/>
        <w:rPr>
          <w:rFonts w:ascii="Cambria" w:eastAsia="Times New Roman" w:hAnsi="Cambria"/>
          <w:lang w:val="en-US" w:bidi="en-US"/>
        </w:rPr>
      </w:pPr>
      <w:r w:rsidRPr="00F05967">
        <w:rPr>
          <w:rFonts w:ascii="Cambria" w:hAnsi="Cambria"/>
        </w:rPr>
        <w:t xml:space="preserve">Taraflardan </w:t>
      </w:r>
      <w:r>
        <w:rPr>
          <w:rFonts w:ascii="Cambria" w:hAnsi="Cambria"/>
        </w:rPr>
        <w:t xml:space="preserve">tüketici haricindeki </w:t>
      </w:r>
      <w:r w:rsidRPr="00F05967">
        <w:rPr>
          <w:rFonts w:ascii="Cambria" w:hAnsi="Cambria"/>
        </w:rPr>
        <w:t>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 (HUAK m.18A/11)</w:t>
      </w:r>
      <w:r>
        <w:rPr>
          <w:rFonts w:ascii="Cambria" w:hAnsi="Cambria"/>
        </w:rPr>
        <w:t xml:space="preserve">, Ancak </w:t>
      </w:r>
      <w:r w:rsidRPr="00B76BCB">
        <w:rPr>
          <w:rStyle w:val="grame"/>
          <w:rFonts w:ascii="Cambria" w:hAnsi="Cambria"/>
          <w:color w:val="000000"/>
        </w:rPr>
        <w:t>7/6/2012</w:t>
      </w:r>
      <w:r w:rsidRPr="00B76BCB">
        <w:rPr>
          <w:rFonts w:ascii="Cambria" w:hAnsi="Cambria"/>
          <w:color w:val="000000"/>
        </w:rPr>
        <w:t> tarihli ve 6325 sayılı Hukuk Uyuşmazlıklarında Arabuluculuk Kanununun 18/A maddesinin </w:t>
      </w:r>
      <w:proofErr w:type="spellStart"/>
      <w:r w:rsidRPr="00B76BCB">
        <w:rPr>
          <w:rStyle w:val="spelle"/>
          <w:rFonts w:ascii="Cambria" w:hAnsi="Cambria"/>
          <w:color w:val="000000"/>
        </w:rPr>
        <w:t>onbirinci</w:t>
      </w:r>
      <w:proofErr w:type="spellEnd"/>
      <w:r w:rsidRPr="00B76BCB">
        <w:rPr>
          <w:rFonts w:ascii="Cambria" w:hAnsi="Cambria"/>
          <w:color w:val="000000"/>
        </w:rPr>
        <w:t> fıkrası tüketici aleyhine uygulanmaz.</w:t>
      </w:r>
    </w:p>
    <w:p w14:paraId="301B859D" w14:textId="77777777" w:rsidR="00661D69" w:rsidRPr="00F05967" w:rsidRDefault="00661D69" w:rsidP="00661D69">
      <w:pPr>
        <w:jc w:val="both"/>
        <w:rPr>
          <w:rFonts w:ascii="Cambria" w:hAnsi="Cambria"/>
        </w:rPr>
      </w:pPr>
    </w:p>
    <w:p w14:paraId="2AE1A836" w14:textId="77777777" w:rsidR="00661D69" w:rsidRPr="00F05967" w:rsidRDefault="00661D69" w:rsidP="00661D69">
      <w:pPr>
        <w:jc w:val="both"/>
        <w:rPr>
          <w:rFonts w:ascii="Cambria" w:hAnsi="Cambria"/>
        </w:rPr>
      </w:pPr>
      <w:r w:rsidRPr="00F05967">
        <w:rPr>
          <w:rFonts w:ascii="Cambria" w:hAnsi="Cambria"/>
        </w:rPr>
        <w:t xml:space="preserve">Arabuluculuk görüşmelerine, gerçek kişilerin kimlik belgesi, şirket yetkililerinin kimlik belgesi ve </w:t>
      </w:r>
      <w:proofErr w:type="gramStart"/>
      <w:r w:rsidRPr="00F05967">
        <w:rPr>
          <w:rFonts w:ascii="Cambria" w:hAnsi="Cambria"/>
        </w:rPr>
        <w:t>imza  sirküleri</w:t>
      </w:r>
      <w:proofErr w:type="gramEnd"/>
      <w:r w:rsidRPr="00F05967">
        <w:rPr>
          <w:rFonts w:ascii="Cambria" w:hAnsi="Cambria"/>
        </w:rPr>
        <w:t>, avukatların kimlik belgesi ve arabuluculuk görüşmelerine katılma konusunda özel yetki bulunan vekâletname ile toplantıya katılması gerekmektedir.</w:t>
      </w:r>
    </w:p>
    <w:p w14:paraId="2DFEE0BB" w14:textId="77777777" w:rsidR="00661D69" w:rsidRPr="00F05967" w:rsidRDefault="00661D69" w:rsidP="00661D69">
      <w:pPr>
        <w:widowControl w:val="0"/>
        <w:autoSpaceDE w:val="0"/>
        <w:autoSpaceDN w:val="0"/>
        <w:spacing w:before="218" w:after="0" w:line="240" w:lineRule="auto"/>
        <w:ind w:left="116" w:right="123"/>
        <w:jc w:val="both"/>
        <w:rPr>
          <w:rFonts w:ascii="Cambria" w:eastAsia="Times New Roman" w:hAnsi="Cambria" w:cs="Times New Roman"/>
          <w:lang w:val="en-US" w:bidi="en-US"/>
        </w:rPr>
      </w:pPr>
      <w:proofErr w:type="spellStart"/>
      <w:r w:rsidRPr="00F05967">
        <w:rPr>
          <w:rFonts w:ascii="Cambria" w:eastAsia="Times New Roman" w:hAnsi="Cambria" w:cs="Times New Roman"/>
          <w:lang w:val="en-US" w:bidi="en-US"/>
        </w:rPr>
        <w:t>Arabuluculuk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sürecinin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daha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verimli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geçmesi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için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arabuluculukla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ilgili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şu</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hususları</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bilgilerinize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sunmak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isterim</w:t>
      </w:r>
      <w:proofErr w:type="spellEnd"/>
      <w:r w:rsidRPr="00F05967">
        <w:rPr>
          <w:rFonts w:ascii="Cambria" w:eastAsia="Times New Roman" w:hAnsi="Cambria" w:cs="Times New Roman"/>
          <w:lang w:val="en-US" w:bidi="en-US"/>
        </w:rPr>
        <w:t>:</w:t>
      </w:r>
    </w:p>
    <w:p w14:paraId="260039DB" w14:textId="77777777" w:rsidR="00661D69" w:rsidRPr="00F05967" w:rsidRDefault="00661D69" w:rsidP="00661D69">
      <w:pPr>
        <w:widowControl w:val="0"/>
        <w:numPr>
          <w:ilvl w:val="0"/>
          <w:numId w:val="1"/>
        </w:numPr>
        <w:tabs>
          <w:tab w:val="left" w:pos="1079"/>
        </w:tabs>
        <w:autoSpaceDE w:val="0"/>
        <w:autoSpaceDN w:val="0"/>
        <w:spacing w:before="120" w:after="0" w:line="240" w:lineRule="auto"/>
        <w:ind w:right="113" w:firstLine="708"/>
        <w:jc w:val="both"/>
        <w:rPr>
          <w:rFonts w:ascii="Cambria" w:eastAsia="Times New Roman" w:hAnsi="Cambria" w:cs="Times New Roman"/>
          <w:lang w:val="en-US" w:bidi="en-US"/>
        </w:rPr>
      </w:pPr>
      <w:proofErr w:type="spellStart"/>
      <w:r w:rsidRPr="00F05967">
        <w:rPr>
          <w:rFonts w:ascii="Cambria" w:eastAsia="Times New Roman" w:hAnsi="Cambria" w:cs="Times New Roman"/>
          <w:lang w:val="en-US" w:bidi="en-US"/>
        </w:rPr>
        <w:t>Arabulucu</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taraflar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arasındaki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hukuki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uyuşmazlığın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çözümünde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tarafsız</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ve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bağımsız</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bir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üçüncü</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kişi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olarak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yer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alır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ve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taraflar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arasındaki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iletişim</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ortamını</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kolaylaştırarak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kendi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çözümlerini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kendilerinin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üretmeleri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konusunda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onlara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yardımcı</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olur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Tarafların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çözüm</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üretemediklerinin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ortaya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çıkması</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hâlinde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arabulucu</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bir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çözüm</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önerisinde</w:t>
      </w:r>
      <w:proofErr w:type="spellEnd"/>
      <w:r w:rsidRPr="00F05967">
        <w:rPr>
          <w:rFonts w:ascii="Cambria" w:eastAsia="Times New Roman" w:hAnsi="Cambria" w:cs="Times New Roman"/>
          <w:lang w:val="en-US" w:bidi="en-US"/>
        </w:rPr>
        <w:t xml:space="preserve"> de</w:t>
      </w:r>
      <w:r w:rsidRPr="00F05967">
        <w:rPr>
          <w:rFonts w:ascii="Cambria" w:eastAsia="Times New Roman" w:hAnsi="Cambria" w:cs="Times New Roman"/>
          <w:spacing w:val="-8"/>
          <w:lang w:val="en-US" w:bidi="en-US"/>
        </w:rPr>
        <w:t xml:space="preserve"> </w:t>
      </w:r>
      <w:proofErr w:type="spellStart"/>
      <w:r w:rsidRPr="00F05967">
        <w:rPr>
          <w:rFonts w:ascii="Cambria" w:eastAsia="Times New Roman" w:hAnsi="Cambria" w:cs="Times New Roman"/>
          <w:lang w:val="en-US" w:bidi="en-US"/>
        </w:rPr>
        <w:t>bulunabilir</w:t>
      </w:r>
      <w:proofErr w:type="spellEnd"/>
      <w:r w:rsidRPr="00F05967">
        <w:rPr>
          <w:rFonts w:ascii="Cambria" w:eastAsia="Times New Roman" w:hAnsi="Cambria" w:cs="Times New Roman"/>
          <w:lang w:val="en-US" w:bidi="en-US"/>
        </w:rPr>
        <w:t>.</w:t>
      </w:r>
    </w:p>
    <w:p w14:paraId="71B84AD1" w14:textId="77777777" w:rsidR="00661D69" w:rsidRPr="00F05967" w:rsidRDefault="00661D69" w:rsidP="00661D69">
      <w:pPr>
        <w:widowControl w:val="0"/>
        <w:numPr>
          <w:ilvl w:val="0"/>
          <w:numId w:val="1"/>
        </w:numPr>
        <w:tabs>
          <w:tab w:val="left" w:pos="1098"/>
        </w:tabs>
        <w:autoSpaceDE w:val="0"/>
        <w:autoSpaceDN w:val="0"/>
        <w:spacing w:before="120" w:after="0" w:line="240" w:lineRule="auto"/>
        <w:ind w:right="116" w:firstLine="708"/>
        <w:jc w:val="both"/>
        <w:rPr>
          <w:rFonts w:ascii="Cambria" w:eastAsia="Times New Roman" w:hAnsi="Cambria" w:cs="Times New Roman"/>
          <w:lang w:val="en-US" w:bidi="en-US"/>
        </w:rPr>
      </w:pPr>
      <w:proofErr w:type="spellStart"/>
      <w:r w:rsidRPr="00F05967">
        <w:rPr>
          <w:rFonts w:ascii="Cambria" w:eastAsia="Times New Roman" w:hAnsi="Cambria" w:cs="Times New Roman"/>
          <w:lang w:val="en-US" w:bidi="en-US"/>
        </w:rPr>
        <w:t>Arabuluculuk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yoluyla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uyuşmazlığın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çözümü</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gönüllülük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esasına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dayalıdır</w:t>
      </w:r>
      <w:proofErr w:type="spellEnd"/>
      <w:r w:rsidRPr="00F05967">
        <w:rPr>
          <w:rFonts w:ascii="Cambria" w:eastAsia="Times New Roman" w:hAnsi="Cambria" w:cs="Times New Roman"/>
          <w:lang w:val="en-US" w:bidi="en-US"/>
        </w:rPr>
        <w:t xml:space="preserve">. İlk </w:t>
      </w:r>
      <w:proofErr w:type="spellStart"/>
      <w:r w:rsidRPr="00F05967">
        <w:rPr>
          <w:rFonts w:ascii="Cambria" w:eastAsia="Times New Roman" w:hAnsi="Cambria" w:cs="Times New Roman"/>
          <w:lang w:val="en-US" w:bidi="en-US"/>
        </w:rPr>
        <w:t>oturuma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katılmak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zorunlu</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olup</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sonrasında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taraflar</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süreci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devam</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ettirmek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sonuçlandırmak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veya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bu</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süreçten</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vazgeçmek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konusunda</w:t>
      </w:r>
      <w:proofErr w:type="spellEnd"/>
      <w:r w:rsidRPr="00F05967">
        <w:rPr>
          <w:rFonts w:ascii="Cambria" w:eastAsia="Times New Roman" w:hAnsi="Cambria" w:cs="Times New Roman"/>
          <w:spacing w:val="-18"/>
          <w:lang w:val="en-US" w:bidi="en-US"/>
        </w:rPr>
        <w:t xml:space="preserve"> </w:t>
      </w:r>
      <w:proofErr w:type="spellStart"/>
      <w:r w:rsidRPr="00F05967">
        <w:rPr>
          <w:rFonts w:ascii="Cambria" w:eastAsia="Times New Roman" w:hAnsi="Cambria" w:cs="Times New Roman"/>
          <w:lang w:val="en-US" w:bidi="en-US"/>
        </w:rPr>
        <w:t>serbesttirler</w:t>
      </w:r>
      <w:proofErr w:type="spellEnd"/>
      <w:r w:rsidRPr="00F05967">
        <w:rPr>
          <w:rFonts w:ascii="Cambria" w:eastAsia="Times New Roman" w:hAnsi="Cambria" w:cs="Times New Roman"/>
          <w:lang w:val="en-US" w:bidi="en-US"/>
        </w:rPr>
        <w:t>.</w:t>
      </w:r>
    </w:p>
    <w:p w14:paraId="461B1FF9" w14:textId="77777777" w:rsidR="00661D69" w:rsidRPr="00F05967" w:rsidRDefault="00661D69" w:rsidP="00661D69">
      <w:pPr>
        <w:widowControl w:val="0"/>
        <w:numPr>
          <w:ilvl w:val="0"/>
          <w:numId w:val="1"/>
        </w:numPr>
        <w:tabs>
          <w:tab w:val="left" w:pos="1110"/>
        </w:tabs>
        <w:autoSpaceDE w:val="0"/>
        <w:autoSpaceDN w:val="0"/>
        <w:spacing w:before="120" w:after="0" w:line="240" w:lineRule="auto"/>
        <w:ind w:right="118" w:firstLine="708"/>
        <w:jc w:val="both"/>
        <w:rPr>
          <w:rFonts w:ascii="Cambria" w:eastAsia="Times New Roman" w:hAnsi="Cambria" w:cs="Times New Roman"/>
          <w:lang w:val="en-US" w:bidi="en-US"/>
        </w:rPr>
      </w:pPr>
      <w:proofErr w:type="spellStart"/>
      <w:r w:rsidRPr="00F05967">
        <w:rPr>
          <w:rFonts w:ascii="Cambria" w:eastAsia="Times New Roman" w:hAnsi="Cambria" w:cs="Times New Roman"/>
          <w:lang w:val="en-US" w:bidi="en-US"/>
        </w:rPr>
        <w:t>Taraflarca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aksi</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kararlaştırılmadıkça</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arabuluculuk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görüşmelerinde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gizlilik</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ilkesine</w:t>
      </w:r>
      <w:proofErr w:type="spellEnd"/>
      <w:r w:rsidRPr="00F05967">
        <w:rPr>
          <w:rFonts w:ascii="Cambria" w:eastAsia="Times New Roman" w:hAnsi="Cambria" w:cs="Times New Roman"/>
          <w:lang w:val="en-US" w:bidi="en-US"/>
        </w:rPr>
        <w:t xml:space="preserve"> </w:t>
      </w:r>
      <w:proofErr w:type="spellStart"/>
      <w:r w:rsidRPr="00F05967">
        <w:rPr>
          <w:rFonts w:ascii="Cambria" w:eastAsia="Times New Roman" w:hAnsi="Cambria" w:cs="Times New Roman"/>
          <w:lang w:val="en-US" w:bidi="en-US"/>
        </w:rPr>
        <w:t>uyulması</w:t>
      </w:r>
      <w:proofErr w:type="spellEnd"/>
      <w:r w:rsidRPr="00F05967">
        <w:rPr>
          <w:rFonts w:ascii="Cambria" w:eastAsia="Times New Roman" w:hAnsi="Cambria" w:cs="Times New Roman"/>
          <w:spacing w:val="-2"/>
          <w:lang w:val="en-US" w:bidi="en-US"/>
        </w:rPr>
        <w:t xml:space="preserve"> </w:t>
      </w:r>
      <w:proofErr w:type="spellStart"/>
      <w:r w:rsidRPr="00F05967">
        <w:rPr>
          <w:rFonts w:ascii="Cambria" w:eastAsia="Times New Roman" w:hAnsi="Cambria" w:cs="Times New Roman"/>
          <w:lang w:val="en-US" w:bidi="en-US"/>
        </w:rPr>
        <w:t>esastır</w:t>
      </w:r>
      <w:proofErr w:type="spellEnd"/>
      <w:r w:rsidRPr="00F05967">
        <w:rPr>
          <w:rFonts w:ascii="Cambria" w:eastAsia="Times New Roman" w:hAnsi="Cambria" w:cs="Times New Roman"/>
          <w:lang w:val="en-US" w:bidi="en-US"/>
        </w:rPr>
        <w:t>.</w:t>
      </w:r>
    </w:p>
    <w:p w14:paraId="19A66A9A" w14:textId="77777777" w:rsidR="00661D69" w:rsidRPr="00F05967" w:rsidRDefault="00661D69" w:rsidP="00661D69">
      <w:pPr>
        <w:widowControl w:val="0"/>
        <w:numPr>
          <w:ilvl w:val="0"/>
          <w:numId w:val="1"/>
        </w:numPr>
        <w:tabs>
          <w:tab w:val="left" w:pos="1110"/>
        </w:tabs>
        <w:autoSpaceDE w:val="0"/>
        <w:autoSpaceDN w:val="0"/>
        <w:spacing w:before="120" w:after="0" w:line="240" w:lineRule="auto"/>
        <w:ind w:right="118" w:firstLine="708"/>
        <w:jc w:val="both"/>
        <w:rPr>
          <w:rFonts w:ascii="Cambria" w:eastAsia="Times New Roman" w:hAnsi="Cambria" w:cs="Times New Roman"/>
          <w:lang w:val="en-US" w:bidi="en-US"/>
        </w:rPr>
      </w:pP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süreci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sonunda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tarafların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anlaştığı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çözüm</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tarafından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tutunağına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geçirilir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taraflar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ve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tarafından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imzalanarak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tutanak</w:t>
      </w:r>
      <w:proofErr w:type="spellEnd"/>
      <w:r w:rsidRPr="00F05967">
        <w:rPr>
          <w:rFonts w:ascii="Cambria" w:eastAsia="Calibri" w:hAnsi="Cambria" w:cs="Times New Roman"/>
          <w:lang w:val="en-US"/>
        </w:rPr>
        <w:t xml:space="preserve"> tüm </w:t>
      </w:r>
      <w:proofErr w:type="spellStart"/>
      <w:r w:rsidRPr="00F05967">
        <w:rPr>
          <w:rFonts w:ascii="Cambria" w:eastAsia="Calibri" w:hAnsi="Cambria" w:cs="Times New Roman"/>
          <w:lang w:val="en-US"/>
        </w:rPr>
        <w:t>tarafları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bağlar</w:t>
      </w:r>
      <w:proofErr w:type="spellEnd"/>
      <w:r w:rsidRPr="00F05967">
        <w:rPr>
          <w:rFonts w:ascii="Cambria" w:eastAsia="Calibri" w:hAnsi="Cambria" w:cs="Times New Roman"/>
          <w:lang w:val="en-US"/>
        </w:rPr>
        <w:t xml:space="preserve">. Bu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tutanağı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taraflardan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biri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tarafından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ilamlı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icraya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konulmak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lastRenderedPageBreak/>
        <w:t>istenirse</w:t>
      </w:r>
      <w:proofErr w:type="spellEnd"/>
      <w:r w:rsidRPr="00F05967">
        <w:rPr>
          <w:rFonts w:ascii="Cambria" w:eastAsia="Calibri" w:hAnsi="Cambria" w:cs="Times New Roman"/>
          <w:lang w:val="en-US"/>
        </w:rPr>
        <w:t xml:space="preserve"> Mahkemeye </w:t>
      </w:r>
      <w:proofErr w:type="spellStart"/>
      <w:r w:rsidRPr="00F05967">
        <w:rPr>
          <w:rFonts w:ascii="Cambria" w:eastAsia="Calibri" w:hAnsi="Cambria" w:cs="Times New Roman"/>
          <w:lang w:val="en-US"/>
        </w:rPr>
        <w:t>başvurularak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edilebilirlik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şerhi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kısa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sürede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alınabilir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Mahkeme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edilebilirlik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şerhi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verirken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Tutanağının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içeriğini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değil</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yanlızca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şeklen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incelemesini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yapılabilir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ve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uyuşmazlık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konusu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yolu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çözüme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müsait</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bir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konu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ise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edilebilirlik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şerhini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verir</w:t>
      </w:r>
      <w:proofErr w:type="spellEnd"/>
      <w:r w:rsidRPr="00F05967">
        <w:rPr>
          <w:rFonts w:ascii="Cambria" w:eastAsia="Calibri" w:hAnsi="Cambria" w:cs="Times New Roman"/>
          <w:lang w:val="en-US"/>
        </w:rPr>
        <w:t xml:space="preserve">. Bu </w:t>
      </w:r>
      <w:proofErr w:type="spellStart"/>
      <w:r w:rsidRPr="00F05967">
        <w:rPr>
          <w:rFonts w:ascii="Cambria" w:eastAsia="Calibri" w:hAnsi="Cambria" w:cs="Times New Roman"/>
          <w:lang w:val="en-US"/>
        </w:rPr>
        <w:t>halde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artık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edilebilirlik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şerhi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alınmış</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tutanağı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ilamlı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yolu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takibine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konu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edilebilir</w:t>
      </w:r>
      <w:proofErr w:type="spellEnd"/>
      <w:r w:rsidRPr="00F05967">
        <w:rPr>
          <w:rFonts w:ascii="Cambria" w:eastAsia="Calibri" w:hAnsi="Cambria" w:cs="Times New Roman"/>
          <w:lang w:val="en-US"/>
        </w:rPr>
        <w:t xml:space="preserve">. Her </w:t>
      </w:r>
      <w:proofErr w:type="spellStart"/>
      <w:r w:rsidRPr="00F05967">
        <w:rPr>
          <w:rFonts w:ascii="Cambria" w:eastAsia="Calibri" w:hAnsi="Cambria" w:cs="Times New Roman"/>
          <w:lang w:val="en-US"/>
        </w:rPr>
        <w:t>iki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taraf</w:t>
      </w:r>
      <w:proofErr w:type="spellEnd"/>
      <w:r w:rsidRPr="00F05967">
        <w:rPr>
          <w:rFonts w:ascii="Cambria" w:eastAsia="Calibri" w:hAnsi="Cambria" w:cs="Times New Roman"/>
          <w:lang w:val="en-US"/>
        </w:rPr>
        <w:t xml:space="preserve"> </w:t>
      </w:r>
      <w:proofErr w:type="spellStart"/>
      <w:proofErr w:type="gramStart"/>
      <w:r w:rsidRPr="00F05967">
        <w:rPr>
          <w:rFonts w:ascii="Cambria" w:eastAsia="Calibri" w:hAnsi="Cambria" w:cs="Times New Roman"/>
          <w:lang w:val="en-US"/>
        </w:rPr>
        <w:t>vekilinin</w:t>
      </w:r>
      <w:proofErr w:type="spellEnd"/>
      <w:r w:rsidRPr="00F05967">
        <w:rPr>
          <w:rFonts w:ascii="Cambria" w:eastAsia="Calibri" w:hAnsi="Cambria" w:cs="Times New Roman"/>
          <w:lang w:val="en-US"/>
        </w:rPr>
        <w:t>(</w:t>
      </w:r>
      <w:proofErr w:type="spellStart"/>
      <w:proofErr w:type="gramEnd"/>
      <w:r w:rsidRPr="00F05967">
        <w:rPr>
          <w:rFonts w:ascii="Cambria" w:eastAsia="Calibri" w:hAnsi="Cambria" w:cs="Times New Roman"/>
          <w:lang w:val="en-US"/>
        </w:rPr>
        <w:t>avukatının</w:t>
      </w:r>
      <w:proofErr w:type="spellEnd"/>
      <w:r w:rsidRPr="00F05967">
        <w:rPr>
          <w:rFonts w:ascii="Cambria" w:eastAsia="Calibri" w:hAnsi="Cambria" w:cs="Times New Roman"/>
          <w:lang w:val="en-US"/>
        </w:rPr>
        <w:t xml:space="preserve"> )  </w:t>
      </w:r>
      <w:proofErr w:type="spellStart"/>
      <w:r w:rsidRPr="00F05967">
        <w:rPr>
          <w:rFonts w:ascii="Cambria" w:eastAsia="Calibri" w:hAnsi="Cambria" w:cs="Times New Roman"/>
          <w:lang w:val="en-US"/>
        </w:rPr>
        <w:t>katılımı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birlikte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düzenlenen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tutanağı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için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edilebilirlik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şerhi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alınmasına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gerek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olmayıp</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tutanak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direk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ilamlı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icraya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konu</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yapılabilmektedir</w:t>
      </w:r>
      <w:proofErr w:type="spellEnd"/>
      <w:r w:rsidRPr="00F05967">
        <w:rPr>
          <w:rFonts w:ascii="Cambria" w:eastAsia="Calibri" w:hAnsi="Cambria" w:cs="Times New Roman"/>
          <w:lang w:val="en-US"/>
        </w:rPr>
        <w:t xml:space="preserve">. </w:t>
      </w:r>
    </w:p>
    <w:p w14:paraId="205452F0" w14:textId="77777777" w:rsidR="00661D69" w:rsidRPr="00F05967" w:rsidRDefault="00661D69" w:rsidP="00661D69">
      <w:pPr>
        <w:pStyle w:val="ListeParagraf"/>
        <w:spacing w:after="0" w:line="240" w:lineRule="auto"/>
        <w:ind w:left="116"/>
        <w:jc w:val="both"/>
        <w:rPr>
          <w:rFonts w:ascii="Cambria" w:eastAsia="Calibri" w:hAnsi="Cambria" w:cs="Times New Roman"/>
          <w:lang w:val="en-US"/>
        </w:rPr>
      </w:pPr>
    </w:p>
    <w:p w14:paraId="5DFE957B" w14:textId="152C0AD4" w:rsidR="00661D69" w:rsidRPr="00F05967" w:rsidRDefault="00661D69" w:rsidP="00661D69">
      <w:pPr>
        <w:pStyle w:val="ListeParagraf"/>
        <w:spacing w:after="0" w:line="240" w:lineRule="auto"/>
        <w:ind w:left="116"/>
        <w:jc w:val="both"/>
        <w:rPr>
          <w:rFonts w:ascii="Cambria" w:eastAsia="Calibri" w:hAnsi="Cambria" w:cs="Times New Roman"/>
          <w:lang w:val="en-US"/>
        </w:rPr>
      </w:pPr>
      <w:r w:rsidRPr="00F05967">
        <w:rPr>
          <w:rFonts w:ascii="Cambria" w:eastAsia="Calibri" w:hAnsi="Cambria" w:cs="Times New Roman"/>
          <w:lang w:val="en-US"/>
        </w:rPr>
        <w:t xml:space="preserve">      Yukarıda </w:t>
      </w:r>
      <w:proofErr w:type="spellStart"/>
      <w:r w:rsidRPr="00F05967">
        <w:rPr>
          <w:rFonts w:ascii="Cambria" w:eastAsia="Calibri" w:hAnsi="Cambria" w:cs="Times New Roman"/>
          <w:lang w:val="en-US"/>
        </w:rPr>
        <w:t>izah</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edildiği</w:t>
      </w:r>
      <w:proofErr w:type="spellEnd"/>
      <w:r w:rsidRPr="00F05967">
        <w:rPr>
          <w:rFonts w:ascii="Cambria" w:eastAsia="Calibri" w:hAnsi="Cambria" w:cs="Times New Roman"/>
          <w:lang w:val="en-US"/>
        </w:rPr>
        <w:t xml:space="preserve"> üzere </w:t>
      </w:r>
      <w:proofErr w:type="spellStart"/>
      <w:r w:rsidRPr="00F05967">
        <w:rPr>
          <w:rFonts w:ascii="Cambria" w:eastAsia="Calibri" w:hAnsi="Cambria" w:cs="Times New Roman"/>
          <w:lang w:val="en-US"/>
        </w:rPr>
        <w:t>bir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hak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kaybına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uğramamak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için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belirlediğimiz</w:t>
      </w:r>
      <w:proofErr w:type="spellEnd"/>
      <w:r>
        <w:rPr>
          <w:rFonts w:ascii="Cambria" w:eastAsia="Calibri" w:hAnsi="Cambria" w:cs="Times New Roman"/>
          <w:lang w:val="en-US"/>
        </w:rPr>
        <w:t xml:space="preserve"> 10.08.2020 </w:t>
      </w:r>
      <w:proofErr w:type="spellStart"/>
      <w:r w:rsidRPr="00F05967">
        <w:rPr>
          <w:rFonts w:ascii="Cambria" w:eastAsia="Calibri" w:hAnsi="Cambria" w:cs="Times New Roman"/>
          <w:lang w:val="en-US"/>
        </w:rPr>
        <w:t>tarihinde</w:t>
      </w:r>
      <w:proofErr w:type="spellEnd"/>
      <w:r w:rsidRPr="00F05967">
        <w:rPr>
          <w:rFonts w:ascii="Cambria" w:eastAsia="Calibri" w:hAnsi="Cambria" w:cs="Times New Roman"/>
          <w:lang w:val="en-US"/>
        </w:rPr>
        <w:t xml:space="preserve"> 1</w:t>
      </w:r>
      <w:r>
        <w:rPr>
          <w:rFonts w:ascii="Cambria" w:eastAsia="Calibri" w:hAnsi="Cambria" w:cs="Times New Roman"/>
          <w:lang w:val="en-US"/>
        </w:rPr>
        <w:t>4</w:t>
      </w:r>
      <w:r w:rsidRPr="00F05967">
        <w:rPr>
          <w:rFonts w:ascii="Cambria" w:eastAsia="Calibri" w:hAnsi="Cambria" w:cs="Times New Roman"/>
          <w:lang w:val="en-US"/>
        </w:rPr>
        <w:t>:</w:t>
      </w:r>
      <w:proofErr w:type="gramStart"/>
      <w:r w:rsidRPr="00F05967">
        <w:rPr>
          <w:rFonts w:ascii="Cambria" w:eastAsia="Calibri" w:hAnsi="Cambria" w:cs="Times New Roman"/>
          <w:lang w:val="en-US"/>
        </w:rPr>
        <w:t>00  da</w:t>
      </w:r>
      <w:proofErr w:type="gram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yapılacak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görüşmesine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katılımınız</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rica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olunur</w:t>
      </w:r>
      <w:proofErr w:type="spellEnd"/>
      <w:r w:rsidRPr="00F05967">
        <w:rPr>
          <w:rFonts w:ascii="Cambria" w:eastAsia="Calibri" w:hAnsi="Cambria" w:cs="Times New Roman"/>
          <w:lang w:val="en-US"/>
        </w:rPr>
        <w:t xml:space="preserve">. </w:t>
      </w:r>
      <w:r w:rsidR="00DB546C">
        <w:rPr>
          <w:rFonts w:ascii="Cambria" w:eastAsia="Calibri" w:hAnsi="Cambria" w:cs="Times New Roman"/>
          <w:lang w:val="en-US"/>
        </w:rPr>
        <w:t xml:space="preserve">01.08.2020 </w:t>
      </w:r>
    </w:p>
    <w:p w14:paraId="0AB976CA" w14:textId="77777777" w:rsidR="00661D69" w:rsidRPr="00F05967" w:rsidRDefault="00661D69" w:rsidP="00661D69">
      <w:pPr>
        <w:spacing w:after="0" w:line="240" w:lineRule="auto"/>
        <w:jc w:val="both"/>
        <w:rPr>
          <w:rFonts w:ascii="Cambria" w:eastAsia="Calibri" w:hAnsi="Cambria" w:cs="Times New Roman"/>
          <w:lang w:val="en-US"/>
        </w:rPr>
      </w:pPr>
    </w:p>
    <w:p w14:paraId="080ED477" w14:textId="77777777" w:rsidR="00661D69" w:rsidRPr="00F05967" w:rsidRDefault="00661D69" w:rsidP="00661D69">
      <w:pPr>
        <w:spacing w:after="0" w:line="240" w:lineRule="auto"/>
        <w:jc w:val="both"/>
        <w:rPr>
          <w:rFonts w:ascii="Cambria" w:eastAsia="Calibri" w:hAnsi="Cambria" w:cs="Times New Roman"/>
          <w:lang w:val="en-US"/>
        </w:rPr>
      </w:pPr>
    </w:p>
    <w:p w14:paraId="3BF98BBC" w14:textId="77777777" w:rsidR="00661D69" w:rsidRPr="00F05967" w:rsidRDefault="00661D69" w:rsidP="00661D69">
      <w:pPr>
        <w:spacing w:after="0" w:line="240" w:lineRule="auto"/>
        <w:jc w:val="both"/>
        <w:rPr>
          <w:rFonts w:ascii="Cambria" w:eastAsia="Calibri" w:hAnsi="Cambria" w:cs="Times New Roman"/>
          <w:lang w:val="en-US"/>
        </w:rPr>
      </w:pPr>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w:t>
      </w:r>
      <w:proofErr w:type="spellEnd"/>
      <w:r w:rsidRPr="00F05967">
        <w:rPr>
          <w:rFonts w:ascii="Cambria" w:eastAsia="Calibri" w:hAnsi="Cambria" w:cs="Times New Roman"/>
          <w:lang w:val="en-US"/>
        </w:rPr>
        <w:t xml:space="preserve"> Av. </w:t>
      </w:r>
      <w:proofErr w:type="spellStart"/>
      <w:r w:rsidRPr="00F05967">
        <w:rPr>
          <w:rFonts w:ascii="Cambria" w:eastAsia="Calibri" w:hAnsi="Cambria" w:cs="Times New Roman"/>
          <w:lang w:val="en-US"/>
        </w:rPr>
        <w:t>Hakkı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Savunur</w:t>
      </w:r>
      <w:proofErr w:type="spellEnd"/>
      <w:r w:rsidRPr="00F05967">
        <w:rPr>
          <w:rFonts w:ascii="Cambria" w:eastAsia="Calibri" w:hAnsi="Cambria" w:cs="Times New Roman"/>
          <w:lang w:val="en-US"/>
        </w:rPr>
        <w:t xml:space="preserve"> SOĞANCI </w:t>
      </w:r>
    </w:p>
    <w:p w14:paraId="6F726F1B" w14:textId="77777777" w:rsidR="00661D69" w:rsidRPr="00F05967" w:rsidRDefault="00661D69" w:rsidP="00661D69">
      <w:pPr>
        <w:spacing w:after="0" w:line="240" w:lineRule="auto"/>
        <w:jc w:val="both"/>
        <w:rPr>
          <w:rFonts w:ascii="Cambria" w:eastAsia="Calibri" w:hAnsi="Cambria" w:cs="Times New Roman"/>
          <w:lang w:val="en-US"/>
        </w:rPr>
      </w:pPr>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Sicil</w:t>
      </w:r>
      <w:proofErr w:type="spellEnd"/>
      <w:r w:rsidRPr="00F05967">
        <w:rPr>
          <w:rFonts w:ascii="Cambria" w:eastAsia="Calibri" w:hAnsi="Cambria" w:cs="Times New Roman"/>
          <w:lang w:val="en-US"/>
        </w:rPr>
        <w:t xml:space="preserve"> </w:t>
      </w:r>
      <w:proofErr w:type="gramStart"/>
      <w:r w:rsidRPr="00F05967">
        <w:rPr>
          <w:rFonts w:ascii="Cambria" w:eastAsia="Calibri" w:hAnsi="Cambria" w:cs="Times New Roman"/>
          <w:lang w:val="en-US"/>
        </w:rPr>
        <w:t>No :</w:t>
      </w:r>
      <w:proofErr w:type="gramEnd"/>
      <w:r w:rsidRPr="00F05967">
        <w:rPr>
          <w:rFonts w:ascii="Cambria" w:eastAsia="Calibri" w:hAnsi="Cambria" w:cs="Times New Roman"/>
          <w:lang w:val="en-US"/>
        </w:rPr>
        <w:t xml:space="preserve"> 253 </w:t>
      </w:r>
    </w:p>
    <w:p w14:paraId="141D4769" w14:textId="77777777" w:rsidR="00661D69" w:rsidRPr="00F05967" w:rsidRDefault="00661D69" w:rsidP="00661D69">
      <w:pPr>
        <w:spacing w:after="0" w:line="240" w:lineRule="auto"/>
        <w:jc w:val="both"/>
        <w:rPr>
          <w:rFonts w:ascii="Cambria" w:eastAsia="Calibri" w:hAnsi="Cambria" w:cs="Times New Roman"/>
          <w:lang w:val="en-US"/>
        </w:rPr>
      </w:pPr>
    </w:p>
    <w:p w14:paraId="42495080" w14:textId="77777777" w:rsidR="00661D69" w:rsidRPr="00F05967" w:rsidRDefault="00661D69" w:rsidP="00661D69">
      <w:pPr>
        <w:spacing w:after="0" w:line="240" w:lineRule="auto"/>
        <w:jc w:val="both"/>
        <w:rPr>
          <w:rFonts w:ascii="Cambria" w:eastAsia="Calibri" w:hAnsi="Cambria" w:cs="Times New Roman"/>
          <w:lang w:val="en-US"/>
        </w:rPr>
      </w:pPr>
      <w:proofErr w:type="spellStart"/>
      <w:r w:rsidRPr="00F05967">
        <w:rPr>
          <w:rFonts w:ascii="Cambria" w:eastAsia="Calibri" w:hAnsi="Cambria" w:cs="Times New Roman"/>
          <w:b/>
          <w:u w:val="single"/>
          <w:lang w:val="en-US"/>
        </w:rPr>
        <w:t>Arabulucu</w:t>
      </w:r>
      <w:proofErr w:type="spellEnd"/>
      <w:r w:rsidRPr="00F05967">
        <w:rPr>
          <w:rFonts w:ascii="Cambria" w:eastAsia="Calibri" w:hAnsi="Cambria" w:cs="Times New Roman"/>
          <w:b/>
          <w:u w:val="single"/>
          <w:lang w:val="en-US"/>
        </w:rPr>
        <w:t xml:space="preserve"> </w:t>
      </w:r>
      <w:proofErr w:type="spellStart"/>
      <w:r w:rsidRPr="00F05967">
        <w:rPr>
          <w:rFonts w:ascii="Cambria" w:eastAsia="Calibri" w:hAnsi="Cambria" w:cs="Times New Roman"/>
          <w:b/>
          <w:u w:val="single"/>
          <w:lang w:val="en-US"/>
        </w:rPr>
        <w:t>İletişim</w:t>
      </w:r>
      <w:proofErr w:type="spellEnd"/>
      <w:r w:rsidRPr="00F05967">
        <w:rPr>
          <w:rFonts w:ascii="Cambria" w:eastAsia="Calibri" w:hAnsi="Cambria" w:cs="Times New Roman"/>
          <w:b/>
          <w:u w:val="single"/>
          <w:lang w:val="en-US"/>
        </w:rPr>
        <w:t xml:space="preserve"> </w:t>
      </w:r>
      <w:proofErr w:type="spellStart"/>
      <w:r w:rsidRPr="00F05967">
        <w:rPr>
          <w:rFonts w:ascii="Cambria" w:eastAsia="Calibri" w:hAnsi="Cambria" w:cs="Times New Roman"/>
          <w:b/>
          <w:u w:val="single"/>
          <w:lang w:val="en-US"/>
        </w:rPr>
        <w:t>Bilgileri</w:t>
      </w:r>
      <w:proofErr w:type="spellEnd"/>
      <w:r w:rsidRPr="00F05967">
        <w:rPr>
          <w:rFonts w:ascii="Cambria" w:eastAsia="Calibri" w:hAnsi="Cambria" w:cs="Times New Roman"/>
          <w:b/>
          <w:u w:val="single"/>
          <w:lang w:val="en-US"/>
        </w:rPr>
        <w:t>:</w:t>
      </w:r>
      <w:r w:rsidRPr="00F05967">
        <w:rPr>
          <w:rFonts w:ascii="Cambria" w:eastAsia="Calibri" w:hAnsi="Cambria" w:cs="Times New Roman"/>
          <w:lang w:val="en-US"/>
        </w:rPr>
        <w:t xml:space="preserve"> </w:t>
      </w:r>
    </w:p>
    <w:p w14:paraId="11A211AC" w14:textId="77777777" w:rsidR="00661D69" w:rsidRPr="00F05967" w:rsidRDefault="00661D69" w:rsidP="00661D69">
      <w:pPr>
        <w:spacing w:after="0" w:line="240" w:lineRule="auto"/>
        <w:jc w:val="both"/>
        <w:rPr>
          <w:rFonts w:ascii="Cambria" w:eastAsia="Calibri" w:hAnsi="Cambria" w:cs="Times New Roman"/>
          <w:lang w:val="en-US"/>
        </w:rPr>
      </w:pPr>
    </w:p>
    <w:p w14:paraId="118CBECA" w14:textId="77777777" w:rsidR="00661D69" w:rsidRPr="00F05967" w:rsidRDefault="00661D69" w:rsidP="00661D69">
      <w:pPr>
        <w:spacing w:after="0" w:line="240" w:lineRule="auto"/>
        <w:jc w:val="both"/>
        <w:rPr>
          <w:rFonts w:ascii="Cambria" w:eastAsia="Calibri" w:hAnsi="Cambria" w:cs="Times New Roman"/>
          <w:lang w:val="en-US"/>
        </w:rPr>
      </w:pP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Görüşme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Gün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ve</w:t>
      </w:r>
      <w:proofErr w:type="spellEnd"/>
      <w:r w:rsidRPr="00F05967">
        <w:rPr>
          <w:rFonts w:ascii="Cambria" w:eastAsia="Calibri" w:hAnsi="Cambria" w:cs="Times New Roman"/>
          <w:lang w:val="en-US"/>
        </w:rPr>
        <w:t xml:space="preserve"> </w:t>
      </w:r>
      <w:proofErr w:type="spellStart"/>
      <w:proofErr w:type="gramStart"/>
      <w:r w:rsidRPr="00F05967">
        <w:rPr>
          <w:rFonts w:ascii="Cambria" w:eastAsia="Calibri" w:hAnsi="Cambria" w:cs="Times New Roman"/>
          <w:lang w:val="en-US"/>
        </w:rPr>
        <w:t>Saati</w:t>
      </w:r>
      <w:proofErr w:type="spellEnd"/>
      <w:r w:rsidRPr="00F05967">
        <w:rPr>
          <w:rFonts w:ascii="Cambria" w:eastAsia="Calibri" w:hAnsi="Cambria" w:cs="Times New Roman"/>
          <w:lang w:val="en-US"/>
        </w:rPr>
        <w:t xml:space="preserve">  :</w:t>
      </w:r>
      <w:proofErr w:type="gramEnd"/>
      <w:r w:rsidRPr="00F05967">
        <w:rPr>
          <w:rFonts w:ascii="Cambria" w:eastAsia="Calibri" w:hAnsi="Cambria" w:cs="Times New Roman"/>
          <w:lang w:val="en-US"/>
        </w:rPr>
        <w:t xml:space="preserve"> </w:t>
      </w:r>
      <w:r>
        <w:rPr>
          <w:rFonts w:ascii="Cambria" w:eastAsia="Calibri" w:hAnsi="Cambria" w:cs="Times New Roman"/>
          <w:b/>
          <w:bCs/>
          <w:lang w:val="en-US"/>
        </w:rPr>
        <w:t xml:space="preserve">10.08.2020 </w:t>
      </w:r>
      <w:proofErr w:type="spellStart"/>
      <w:r>
        <w:rPr>
          <w:rFonts w:ascii="Cambria" w:eastAsia="Calibri" w:hAnsi="Cambria" w:cs="Times New Roman"/>
          <w:b/>
          <w:bCs/>
          <w:lang w:val="en-US"/>
        </w:rPr>
        <w:t>Saat</w:t>
      </w:r>
      <w:proofErr w:type="spellEnd"/>
      <w:r>
        <w:rPr>
          <w:rFonts w:ascii="Cambria" w:eastAsia="Calibri" w:hAnsi="Cambria" w:cs="Times New Roman"/>
          <w:b/>
          <w:bCs/>
          <w:lang w:val="en-US"/>
        </w:rPr>
        <w:t xml:space="preserve"> : 14:00 </w:t>
      </w:r>
    </w:p>
    <w:p w14:paraId="5F8013E9" w14:textId="77777777" w:rsidR="00661D69" w:rsidRPr="00F05967" w:rsidRDefault="00661D69" w:rsidP="00661D69">
      <w:pPr>
        <w:spacing w:after="0" w:line="240" w:lineRule="auto"/>
        <w:jc w:val="both"/>
        <w:rPr>
          <w:rFonts w:ascii="Cambria" w:eastAsia="Calibri" w:hAnsi="Cambria" w:cs="Times New Roman"/>
          <w:lang w:val="en-US"/>
        </w:rPr>
      </w:pPr>
    </w:p>
    <w:p w14:paraId="4F88CB41" w14:textId="34E1F2D8" w:rsidR="00661D69" w:rsidRPr="00F05967" w:rsidRDefault="00661D69" w:rsidP="00661D69">
      <w:pPr>
        <w:spacing w:after="0" w:line="240" w:lineRule="auto"/>
        <w:jc w:val="both"/>
        <w:rPr>
          <w:rFonts w:ascii="Cambria" w:eastAsia="Calibri" w:hAnsi="Cambria" w:cs="Times New Roman"/>
          <w:lang w:val="en-US"/>
        </w:rPr>
      </w:pP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Görüşmesinin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Yapılacağı</w:t>
      </w:r>
      <w:proofErr w:type="spellEnd"/>
      <w:r w:rsidRPr="00F05967">
        <w:rPr>
          <w:rFonts w:ascii="Cambria" w:eastAsia="Calibri" w:hAnsi="Cambria" w:cs="Times New Roman"/>
          <w:lang w:val="en-US"/>
        </w:rPr>
        <w:t xml:space="preserve"> </w:t>
      </w:r>
      <w:proofErr w:type="spellStart"/>
      <w:proofErr w:type="gramStart"/>
      <w:r w:rsidRPr="00F05967">
        <w:rPr>
          <w:rFonts w:ascii="Cambria" w:eastAsia="Calibri" w:hAnsi="Cambria" w:cs="Times New Roman"/>
          <w:lang w:val="en-US"/>
        </w:rPr>
        <w:t>Adres</w:t>
      </w:r>
      <w:proofErr w:type="spellEnd"/>
      <w:r w:rsidRPr="00F05967">
        <w:rPr>
          <w:rFonts w:ascii="Cambria" w:eastAsia="Calibri" w:hAnsi="Cambria" w:cs="Times New Roman"/>
          <w:lang w:val="en-US"/>
        </w:rPr>
        <w:t xml:space="preserve"> :</w:t>
      </w:r>
      <w:proofErr w:type="gramEnd"/>
      <w:r w:rsidRPr="00F05967">
        <w:rPr>
          <w:rFonts w:ascii="Cambria" w:eastAsia="Calibri" w:hAnsi="Cambria" w:cs="Times New Roman"/>
          <w:lang w:val="en-US"/>
        </w:rPr>
        <w:t xml:space="preserve"> </w:t>
      </w:r>
    </w:p>
    <w:p w14:paraId="4DEA4EE2" w14:textId="77777777" w:rsidR="00661D69" w:rsidRPr="00F05967" w:rsidRDefault="00661D69" w:rsidP="00661D69">
      <w:pPr>
        <w:spacing w:after="0" w:line="240" w:lineRule="auto"/>
        <w:jc w:val="both"/>
        <w:rPr>
          <w:rFonts w:ascii="Cambria" w:eastAsia="Calibri" w:hAnsi="Cambria" w:cs="Times New Roman"/>
          <w:lang w:val="en-US"/>
        </w:rPr>
      </w:pPr>
    </w:p>
    <w:p w14:paraId="30E11EE0" w14:textId="77777777" w:rsidR="00661D69" w:rsidRPr="00F05967" w:rsidRDefault="00661D69" w:rsidP="00661D69">
      <w:pPr>
        <w:spacing w:after="0" w:line="240" w:lineRule="auto"/>
        <w:jc w:val="both"/>
        <w:rPr>
          <w:rFonts w:ascii="Cambria" w:eastAsia="Calibri" w:hAnsi="Cambria" w:cs="Times New Roman"/>
          <w:lang w:val="en-US"/>
        </w:rPr>
      </w:pPr>
      <w:proofErr w:type="spellStart"/>
      <w:r w:rsidRPr="00F05967">
        <w:rPr>
          <w:rFonts w:ascii="Arial Rounded MT Bold" w:eastAsia="Calibri" w:hAnsi="Arial Rounded MT Bold" w:cs="Times New Roman"/>
          <w:b/>
          <w:u w:val="single"/>
          <w:lang w:val="en-US"/>
        </w:rPr>
        <w:t>Önemli</w:t>
      </w:r>
      <w:proofErr w:type="spellEnd"/>
      <w:r w:rsidRPr="00F05967">
        <w:rPr>
          <w:rFonts w:ascii="Arial Rounded MT Bold" w:eastAsia="Calibri" w:hAnsi="Arial Rounded MT Bold" w:cs="Times New Roman"/>
          <w:b/>
          <w:u w:val="single"/>
          <w:lang w:val="en-US"/>
        </w:rPr>
        <w:t xml:space="preserve"> </w:t>
      </w:r>
      <w:proofErr w:type="spellStart"/>
      <w:proofErr w:type="gramStart"/>
      <w:r w:rsidRPr="00F05967">
        <w:rPr>
          <w:rFonts w:ascii="Arial Rounded MT Bold" w:eastAsia="Calibri" w:hAnsi="Arial Rounded MT Bold" w:cs="Times New Roman"/>
          <w:b/>
          <w:u w:val="single"/>
          <w:lang w:val="en-US"/>
        </w:rPr>
        <w:t>Uyarı</w:t>
      </w:r>
      <w:proofErr w:type="spellEnd"/>
      <w:r w:rsidRPr="00F05967">
        <w:rPr>
          <w:rFonts w:ascii="Arial Rounded MT Bold" w:eastAsia="Calibri" w:hAnsi="Arial Rounded MT Bold" w:cs="Times New Roman"/>
          <w:b/>
          <w:u w:val="single"/>
          <w:lang w:val="en-US"/>
        </w:rPr>
        <w:t xml:space="preserve"> :</w:t>
      </w:r>
      <w:proofErr w:type="gramEnd"/>
      <w:r w:rsidRPr="00F05967">
        <w:rPr>
          <w:rFonts w:ascii="Cambria" w:eastAsia="Calibri" w:hAnsi="Cambria" w:cs="Times New Roman"/>
          <w:lang w:val="en-US"/>
        </w:rPr>
        <w:t xml:space="preserve">  </w:t>
      </w:r>
      <w:proofErr w:type="spellStart"/>
      <w:r w:rsidRPr="00F05967">
        <w:rPr>
          <w:rFonts w:ascii="Cambria" w:eastAsia="Calibri" w:hAnsi="Cambria" w:cs="Times New Roman"/>
          <w:b/>
          <w:u w:val="single"/>
          <w:lang w:val="en-US"/>
        </w:rPr>
        <w:t>Görüşmeye</w:t>
      </w:r>
      <w:proofErr w:type="spellEnd"/>
      <w:r w:rsidRPr="00F05967">
        <w:rPr>
          <w:rFonts w:ascii="Cambria" w:eastAsia="Calibri" w:hAnsi="Cambria" w:cs="Times New Roman"/>
          <w:b/>
          <w:u w:val="single"/>
          <w:lang w:val="en-US"/>
        </w:rPr>
        <w:t xml:space="preserve"> </w:t>
      </w:r>
      <w:proofErr w:type="spellStart"/>
      <w:r w:rsidRPr="00F05967">
        <w:rPr>
          <w:rFonts w:ascii="Cambria" w:eastAsia="Calibri" w:hAnsi="Cambria" w:cs="Times New Roman"/>
          <w:b/>
          <w:u w:val="single"/>
          <w:lang w:val="en-US"/>
        </w:rPr>
        <w:t>katılacaklardan</w:t>
      </w:r>
      <w:proofErr w:type="spellEnd"/>
      <w:r w:rsidRPr="00F05967">
        <w:rPr>
          <w:rFonts w:ascii="Cambria" w:eastAsia="Calibri" w:hAnsi="Cambria" w:cs="Times New Roman"/>
          <w:b/>
          <w:u w:val="single"/>
          <w:lang w:val="en-US"/>
        </w:rPr>
        <w:t xml:space="preserve"> ;</w:t>
      </w:r>
      <w:r w:rsidRPr="00F05967">
        <w:rPr>
          <w:rFonts w:ascii="Cambria" w:eastAsia="Calibri" w:hAnsi="Cambria" w:cs="Times New Roman"/>
          <w:lang w:val="en-US"/>
        </w:rPr>
        <w:t xml:space="preserve"> </w:t>
      </w:r>
    </w:p>
    <w:p w14:paraId="476A4AFF" w14:textId="77777777" w:rsidR="00661D69" w:rsidRPr="00F05967" w:rsidRDefault="00661D69" w:rsidP="00661D69">
      <w:pPr>
        <w:pStyle w:val="ListeParagraf"/>
        <w:numPr>
          <w:ilvl w:val="0"/>
          <w:numId w:val="2"/>
        </w:numPr>
        <w:spacing w:after="0" w:line="240" w:lineRule="auto"/>
        <w:jc w:val="both"/>
        <w:rPr>
          <w:rFonts w:ascii="Cambria" w:eastAsia="Calibri" w:hAnsi="Cambria" w:cs="Times New Roman"/>
          <w:lang w:val="en-US"/>
        </w:rPr>
      </w:pPr>
      <w:proofErr w:type="spellStart"/>
      <w:r w:rsidRPr="00F05967">
        <w:rPr>
          <w:rFonts w:ascii="Cambria" w:eastAsia="Calibri" w:hAnsi="Cambria" w:cs="Times New Roman"/>
          <w:lang w:val="en-US"/>
        </w:rPr>
        <w:t>Şahıslar</w:t>
      </w:r>
      <w:proofErr w:type="spellEnd"/>
      <w:r w:rsidRPr="00F05967">
        <w:rPr>
          <w:rFonts w:ascii="Cambria" w:eastAsia="Calibri" w:hAnsi="Cambria" w:cs="Times New Roman"/>
          <w:lang w:val="en-US"/>
        </w:rPr>
        <w:t xml:space="preserve"> </w:t>
      </w:r>
      <w:proofErr w:type="spellStart"/>
      <w:proofErr w:type="gramStart"/>
      <w:r w:rsidRPr="00F05967">
        <w:rPr>
          <w:rFonts w:ascii="Cambria" w:eastAsia="Calibri" w:hAnsi="Cambria" w:cs="Times New Roman"/>
          <w:lang w:val="en-US"/>
        </w:rPr>
        <w:t>açısından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nüfus</w:t>
      </w:r>
      <w:proofErr w:type="spellEnd"/>
      <w:proofErr w:type="gram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cüzdanı</w:t>
      </w:r>
      <w:proofErr w:type="spellEnd"/>
      <w:r w:rsidRPr="00F05967">
        <w:rPr>
          <w:rFonts w:ascii="Cambria" w:eastAsia="Calibri" w:hAnsi="Cambria" w:cs="Times New Roman"/>
          <w:lang w:val="en-US"/>
        </w:rPr>
        <w:t xml:space="preserve"> , </w:t>
      </w:r>
      <w:proofErr w:type="spellStart"/>
      <w:r w:rsidRPr="00F05967">
        <w:rPr>
          <w:rFonts w:ascii="Cambria" w:eastAsia="Calibri" w:hAnsi="Cambria" w:cs="Times New Roman"/>
          <w:lang w:val="en-US"/>
        </w:rPr>
        <w:t>imza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beyannamesi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aslı</w:t>
      </w:r>
      <w:proofErr w:type="spellEnd"/>
      <w:r w:rsidRPr="00F05967">
        <w:rPr>
          <w:rFonts w:ascii="Cambria" w:eastAsia="Calibri" w:hAnsi="Cambria" w:cs="Times New Roman"/>
          <w:lang w:val="en-US"/>
        </w:rPr>
        <w:t xml:space="preserve"> yada </w:t>
      </w:r>
      <w:proofErr w:type="spellStart"/>
      <w:r w:rsidRPr="00F05967">
        <w:rPr>
          <w:rFonts w:ascii="Cambria" w:eastAsia="Calibri" w:hAnsi="Cambria" w:cs="Times New Roman"/>
          <w:lang w:val="en-US"/>
        </w:rPr>
        <w:t>onaylı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sureti</w:t>
      </w:r>
      <w:proofErr w:type="spellEnd"/>
      <w:r w:rsidRPr="00F05967">
        <w:rPr>
          <w:rFonts w:ascii="Cambria" w:eastAsia="Calibri" w:hAnsi="Cambria" w:cs="Times New Roman"/>
          <w:lang w:val="en-US"/>
        </w:rPr>
        <w:t xml:space="preserve"> . </w:t>
      </w:r>
    </w:p>
    <w:p w14:paraId="53CBE763" w14:textId="77777777" w:rsidR="00661D69" w:rsidRPr="00F05967" w:rsidRDefault="00661D69" w:rsidP="00661D69">
      <w:pPr>
        <w:pStyle w:val="ListeParagraf"/>
        <w:numPr>
          <w:ilvl w:val="0"/>
          <w:numId w:val="2"/>
        </w:numPr>
        <w:spacing w:after="0" w:line="240" w:lineRule="auto"/>
        <w:jc w:val="both"/>
        <w:rPr>
          <w:rFonts w:ascii="Cambria" w:eastAsia="Calibri" w:hAnsi="Cambria" w:cs="Times New Roman"/>
          <w:lang w:val="en-US"/>
        </w:rPr>
      </w:pPr>
      <w:proofErr w:type="spellStart"/>
      <w:r w:rsidRPr="00F05967">
        <w:rPr>
          <w:rFonts w:ascii="Cambria" w:eastAsia="Calibri" w:hAnsi="Cambria" w:cs="Times New Roman"/>
          <w:lang w:val="en-US"/>
        </w:rPr>
        <w:t>Şirketler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açısından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temsilen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görüşmeye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katılacak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yetkili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müdür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için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imza</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sirküleri</w:t>
      </w:r>
      <w:proofErr w:type="spellEnd"/>
      <w:r w:rsidRPr="00F05967">
        <w:rPr>
          <w:rFonts w:ascii="Cambria" w:eastAsia="Calibri" w:hAnsi="Cambria" w:cs="Times New Roman"/>
          <w:lang w:val="en-US"/>
        </w:rPr>
        <w:t xml:space="preserve"> </w:t>
      </w:r>
      <w:proofErr w:type="spellStart"/>
      <w:proofErr w:type="gramStart"/>
      <w:r w:rsidRPr="00F05967">
        <w:rPr>
          <w:rFonts w:ascii="Cambria" w:eastAsia="Calibri" w:hAnsi="Cambria" w:cs="Times New Roman"/>
          <w:lang w:val="en-US"/>
        </w:rPr>
        <w:t>aslı</w:t>
      </w:r>
      <w:proofErr w:type="spellEnd"/>
      <w:r w:rsidRPr="00F05967">
        <w:rPr>
          <w:rFonts w:ascii="Cambria" w:eastAsia="Calibri" w:hAnsi="Cambria" w:cs="Times New Roman"/>
          <w:lang w:val="en-US"/>
        </w:rPr>
        <w:t xml:space="preserve"> ,</w:t>
      </w:r>
      <w:proofErr w:type="gram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yetkili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kişi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nüfus</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cüzdanı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aslı</w:t>
      </w:r>
      <w:proofErr w:type="spellEnd"/>
      <w:r w:rsidRPr="00F05967">
        <w:rPr>
          <w:rFonts w:ascii="Cambria" w:eastAsia="Calibri" w:hAnsi="Cambria" w:cs="Times New Roman"/>
          <w:lang w:val="en-US"/>
        </w:rPr>
        <w:t xml:space="preserve"> , </w:t>
      </w:r>
      <w:proofErr w:type="spellStart"/>
      <w:r w:rsidRPr="00F05967">
        <w:rPr>
          <w:rFonts w:ascii="Cambria" w:eastAsia="Calibri" w:hAnsi="Cambria" w:cs="Times New Roman"/>
          <w:lang w:val="en-US"/>
        </w:rPr>
        <w:t>şirket</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kaşesi</w:t>
      </w:r>
      <w:proofErr w:type="spellEnd"/>
      <w:r w:rsidRPr="00F05967">
        <w:rPr>
          <w:rFonts w:ascii="Cambria" w:eastAsia="Calibri" w:hAnsi="Cambria" w:cs="Times New Roman"/>
          <w:lang w:val="en-US"/>
        </w:rPr>
        <w:t xml:space="preserve"> </w:t>
      </w:r>
    </w:p>
    <w:p w14:paraId="50789722" w14:textId="77777777" w:rsidR="00661D69" w:rsidRPr="00F05967" w:rsidRDefault="00661D69" w:rsidP="00661D69">
      <w:pPr>
        <w:pStyle w:val="ListeParagraf"/>
        <w:numPr>
          <w:ilvl w:val="0"/>
          <w:numId w:val="2"/>
        </w:numPr>
        <w:spacing w:after="0" w:line="240" w:lineRule="auto"/>
        <w:jc w:val="both"/>
        <w:rPr>
          <w:rFonts w:ascii="Cambria" w:eastAsia="Calibri" w:hAnsi="Cambria" w:cs="Times New Roman"/>
          <w:lang w:val="en-US"/>
        </w:rPr>
      </w:pPr>
      <w:proofErr w:type="spellStart"/>
      <w:r w:rsidRPr="00F05967">
        <w:rPr>
          <w:rFonts w:ascii="Cambria" w:eastAsia="Calibri" w:hAnsi="Cambria" w:cs="Times New Roman"/>
          <w:lang w:val="en-US"/>
        </w:rPr>
        <w:t>Vekiller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açısından</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arabuluculuk</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özel</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yetkisi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içerir</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vekaletname</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aslı</w:t>
      </w:r>
      <w:proofErr w:type="spellEnd"/>
      <w:r w:rsidRPr="00F05967">
        <w:rPr>
          <w:rFonts w:ascii="Cambria" w:eastAsia="Calibri" w:hAnsi="Cambria" w:cs="Times New Roman"/>
          <w:lang w:val="en-US"/>
        </w:rPr>
        <w:t xml:space="preserve"> yada </w:t>
      </w:r>
      <w:proofErr w:type="spellStart"/>
      <w:r w:rsidRPr="00F05967">
        <w:rPr>
          <w:rFonts w:ascii="Cambria" w:eastAsia="Calibri" w:hAnsi="Cambria" w:cs="Times New Roman"/>
          <w:lang w:val="en-US"/>
        </w:rPr>
        <w:t>onaylı</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sureti</w:t>
      </w:r>
      <w:proofErr w:type="spellEnd"/>
    </w:p>
    <w:p w14:paraId="3D4AC8D8" w14:textId="77777777" w:rsidR="00661D69" w:rsidRPr="00F05967" w:rsidRDefault="00661D69" w:rsidP="00661D69">
      <w:pPr>
        <w:pStyle w:val="ListeParagraf"/>
        <w:spacing w:after="0" w:line="240" w:lineRule="auto"/>
        <w:jc w:val="both"/>
        <w:rPr>
          <w:rFonts w:ascii="Cambria" w:eastAsia="Calibri" w:hAnsi="Cambria" w:cs="Times New Roman"/>
          <w:lang w:val="en-US"/>
        </w:rPr>
      </w:pPr>
    </w:p>
    <w:p w14:paraId="7907E9F8" w14:textId="77777777" w:rsidR="00661D69" w:rsidRPr="00F05967" w:rsidRDefault="00661D69" w:rsidP="00661D69">
      <w:pPr>
        <w:pStyle w:val="ListeParagraf"/>
        <w:spacing w:after="0" w:line="240" w:lineRule="auto"/>
        <w:jc w:val="both"/>
        <w:rPr>
          <w:rFonts w:ascii="Cambria" w:eastAsia="Calibri" w:hAnsi="Cambria" w:cs="Times New Roman"/>
          <w:lang w:val="en-US"/>
        </w:rPr>
      </w:pPr>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Getirilmesi</w:t>
      </w:r>
      <w:proofErr w:type="spellEnd"/>
      <w:r w:rsidRPr="00F05967">
        <w:rPr>
          <w:rFonts w:ascii="Cambria" w:eastAsia="Calibri" w:hAnsi="Cambria" w:cs="Times New Roman"/>
          <w:lang w:val="en-US"/>
        </w:rPr>
        <w:t xml:space="preserve"> </w:t>
      </w:r>
      <w:proofErr w:type="spellStart"/>
      <w:r w:rsidRPr="00F05967">
        <w:rPr>
          <w:rFonts w:ascii="Cambria" w:eastAsia="Calibri" w:hAnsi="Cambria" w:cs="Times New Roman"/>
          <w:lang w:val="en-US"/>
        </w:rPr>
        <w:t>gerekecektir</w:t>
      </w:r>
      <w:proofErr w:type="spellEnd"/>
      <w:r w:rsidRPr="00F05967">
        <w:rPr>
          <w:rFonts w:ascii="Cambria" w:eastAsia="Calibri" w:hAnsi="Cambria" w:cs="Times New Roman"/>
          <w:lang w:val="en-US"/>
        </w:rPr>
        <w:t xml:space="preserve">. </w:t>
      </w:r>
      <w:bookmarkEnd w:id="0"/>
    </w:p>
    <w:p w14:paraId="072106A1" w14:textId="77777777" w:rsidR="00ED4ACB" w:rsidRDefault="00ED4ACB"/>
    <w:sectPr w:rsidR="00ED4A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A9166" w14:textId="77777777" w:rsidR="00661D69" w:rsidRDefault="00661D69" w:rsidP="00661D69">
      <w:pPr>
        <w:spacing w:after="0" w:line="240" w:lineRule="auto"/>
      </w:pPr>
      <w:r>
        <w:separator/>
      </w:r>
    </w:p>
  </w:endnote>
  <w:endnote w:type="continuationSeparator" w:id="0">
    <w:p w14:paraId="562AFB8D" w14:textId="77777777" w:rsidR="00661D69" w:rsidRDefault="00661D69" w:rsidP="0066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47E9" w14:textId="77777777" w:rsidR="00661D69" w:rsidRDefault="00661D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0AF9" w14:textId="77777777" w:rsidR="00661D69" w:rsidRDefault="00661D6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1008" w14:textId="77777777" w:rsidR="00661D69" w:rsidRDefault="00661D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4C72E" w14:textId="77777777" w:rsidR="00661D69" w:rsidRDefault="00661D69" w:rsidP="00661D69">
      <w:pPr>
        <w:spacing w:after="0" w:line="240" w:lineRule="auto"/>
      </w:pPr>
      <w:r>
        <w:separator/>
      </w:r>
    </w:p>
  </w:footnote>
  <w:footnote w:type="continuationSeparator" w:id="0">
    <w:p w14:paraId="2E816EE6" w14:textId="77777777" w:rsidR="00661D69" w:rsidRDefault="00661D69" w:rsidP="00661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31E54" w14:textId="77777777" w:rsidR="00661D69" w:rsidRDefault="00661D6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548950"/>
      <w:docPartObj>
        <w:docPartGallery w:val="Page Numbers (Top of Page)"/>
        <w:docPartUnique/>
      </w:docPartObj>
    </w:sdtPr>
    <w:sdtEndPr/>
    <w:sdtContent>
      <w:p w14:paraId="5452AD2A" w14:textId="1CB53945" w:rsidR="00661D69" w:rsidRDefault="00661D69">
        <w:pPr>
          <w:pStyle w:val="stBilgi"/>
          <w:jc w:val="center"/>
        </w:pPr>
        <w:r>
          <w:fldChar w:fldCharType="begin"/>
        </w:r>
        <w:r>
          <w:instrText>PAGE   \* MERGEFORMAT</w:instrText>
        </w:r>
        <w:r>
          <w:fldChar w:fldCharType="separate"/>
        </w:r>
        <w:r>
          <w:t>2</w:t>
        </w:r>
        <w:r>
          <w:fldChar w:fldCharType="end"/>
        </w:r>
      </w:p>
    </w:sdtContent>
  </w:sdt>
  <w:p w14:paraId="50D9587E" w14:textId="77777777" w:rsidR="00661D69" w:rsidRDefault="00661D6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A036" w14:textId="77777777" w:rsidR="00661D69" w:rsidRDefault="00661D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518"/>
    <w:multiLevelType w:val="hybridMultilevel"/>
    <w:tmpl w:val="9864AAB4"/>
    <w:lvl w:ilvl="0" w:tplc="27BCBDA8">
      <w:start w:val="1"/>
      <w:numFmt w:val="lowerLetter"/>
      <w:lvlText w:val="%1)"/>
      <w:lvlJc w:val="left"/>
      <w:pPr>
        <w:ind w:left="116" w:hanging="255"/>
        <w:jc w:val="left"/>
      </w:pPr>
      <w:rPr>
        <w:rFonts w:ascii="Times New Roman" w:eastAsia="Times New Roman" w:hAnsi="Times New Roman" w:cs="Times New Roman" w:hint="default"/>
        <w:spacing w:val="-1"/>
        <w:w w:val="100"/>
        <w:sz w:val="24"/>
        <w:szCs w:val="24"/>
        <w:lang w:val="en-US" w:eastAsia="en-US" w:bidi="en-US"/>
      </w:rPr>
    </w:lvl>
    <w:lvl w:ilvl="1" w:tplc="8452CEE0">
      <w:numFmt w:val="bullet"/>
      <w:lvlText w:val="•"/>
      <w:lvlJc w:val="left"/>
      <w:pPr>
        <w:ind w:left="1038" w:hanging="255"/>
      </w:pPr>
      <w:rPr>
        <w:rFonts w:hint="default"/>
        <w:lang w:val="en-US" w:eastAsia="en-US" w:bidi="en-US"/>
      </w:rPr>
    </w:lvl>
    <w:lvl w:ilvl="2" w:tplc="FBC414E0">
      <w:numFmt w:val="bullet"/>
      <w:lvlText w:val="•"/>
      <w:lvlJc w:val="left"/>
      <w:pPr>
        <w:ind w:left="1957" w:hanging="255"/>
      </w:pPr>
      <w:rPr>
        <w:rFonts w:hint="default"/>
        <w:lang w:val="en-US" w:eastAsia="en-US" w:bidi="en-US"/>
      </w:rPr>
    </w:lvl>
    <w:lvl w:ilvl="3" w:tplc="4F96BB24">
      <w:numFmt w:val="bullet"/>
      <w:lvlText w:val="•"/>
      <w:lvlJc w:val="left"/>
      <w:pPr>
        <w:ind w:left="2875" w:hanging="255"/>
      </w:pPr>
      <w:rPr>
        <w:rFonts w:hint="default"/>
        <w:lang w:val="en-US" w:eastAsia="en-US" w:bidi="en-US"/>
      </w:rPr>
    </w:lvl>
    <w:lvl w:ilvl="4" w:tplc="E3A4B196">
      <w:numFmt w:val="bullet"/>
      <w:lvlText w:val="•"/>
      <w:lvlJc w:val="left"/>
      <w:pPr>
        <w:ind w:left="3794" w:hanging="255"/>
      </w:pPr>
      <w:rPr>
        <w:rFonts w:hint="default"/>
        <w:lang w:val="en-US" w:eastAsia="en-US" w:bidi="en-US"/>
      </w:rPr>
    </w:lvl>
    <w:lvl w:ilvl="5" w:tplc="59B2646E">
      <w:numFmt w:val="bullet"/>
      <w:lvlText w:val="•"/>
      <w:lvlJc w:val="left"/>
      <w:pPr>
        <w:ind w:left="4713" w:hanging="255"/>
      </w:pPr>
      <w:rPr>
        <w:rFonts w:hint="default"/>
        <w:lang w:val="en-US" w:eastAsia="en-US" w:bidi="en-US"/>
      </w:rPr>
    </w:lvl>
    <w:lvl w:ilvl="6" w:tplc="47367926">
      <w:numFmt w:val="bullet"/>
      <w:lvlText w:val="•"/>
      <w:lvlJc w:val="left"/>
      <w:pPr>
        <w:ind w:left="5631" w:hanging="255"/>
      </w:pPr>
      <w:rPr>
        <w:rFonts w:hint="default"/>
        <w:lang w:val="en-US" w:eastAsia="en-US" w:bidi="en-US"/>
      </w:rPr>
    </w:lvl>
    <w:lvl w:ilvl="7" w:tplc="32B8471E">
      <w:numFmt w:val="bullet"/>
      <w:lvlText w:val="•"/>
      <w:lvlJc w:val="left"/>
      <w:pPr>
        <w:ind w:left="6550" w:hanging="255"/>
      </w:pPr>
      <w:rPr>
        <w:rFonts w:hint="default"/>
        <w:lang w:val="en-US" w:eastAsia="en-US" w:bidi="en-US"/>
      </w:rPr>
    </w:lvl>
    <w:lvl w:ilvl="8" w:tplc="C406B69E">
      <w:numFmt w:val="bullet"/>
      <w:lvlText w:val="•"/>
      <w:lvlJc w:val="left"/>
      <w:pPr>
        <w:ind w:left="7469" w:hanging="255"/>
      </w:pPr>
      <w:rPr>
        <w:rFonts w:hint="default"/>
        <w:lang w:val="en-US" w:eastAsia="en-US" w:bidi="en-US"/>
      </w:rPr>
    </w:lvl>
  </w:abstractNum>
  <w:abstractNum w:abstractNumId="1" w15:restartNumberingAfterBreak="0">
    <w:nsid w:val="4E611245"/>
    <w:multiLevelType w:val="hybridMultilevel"/>
    <w:tmpl w:val="AFC235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69"/>
    <w:rsid w:val="00661D69"/>
    <w:rsid w:val="00D47000"/>
    <w:rsid w:val="00DB546C"/>
    <w:rsid w:val="00ED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FC8B"/>
  <w15:chartTrackingRefBased/>
  <w15:docId w15:val="{F40DC12D-F62B-429C-84D4-764AD0C2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6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1D69"/>
    <w:pPr>
      <w:ind w:left="720"/>
      <w:contextualSpacing/>
    </w:pPr>
  </w:style>
  <w:style w:type="paragraph" w:styleId="AralkYok">
    <w:name w:val="No Spacing"/>
    <w:uiPriority w:val="1"/>
    <w:qFormat/>
    <w:rsid w:val="00661D69"/>
    <w:pPr>
      <w:spacing w:after="0" w:line="240" w:lineRule="auto"/>
    </w:pPr>
    <w:rPr>
      <w:lang w:val="tr-TR"/>
    </w:rPr>
  </w:style>
  <w:style w:type="character" w:customStyle="1" w:styleId="grame">
    <w:name w:val="grame"/>
    <w:basedOn w:val="VarsaylanParagrafYazTipi"/>
    <w:rsid w:val="00661D69"/>
  </w:style>
  <w:style w:type="paragraph" w:customStyle="1" w:styleId="metin">
    <w:name w:val="metin"/>
    <w:basedOn w:val="Normal"/>
    <w:rsid w:val="00661D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e">
    <w:name w:val="spelle"/>
    <w:basedOn w:val="VarsaylanParagrafYazTipi"/>
    <w:rsid w:val="00661D69"/>
  </w:style>
  <w:style w:type="paragraph" w:styleId="stBilgi">
    <w:name w:val="header"/>
    <w:basedOn w:val="Normal"/>
    <w:link w:val="stBilgiChar"/>
    <w:uiPriority w:val="99"/>
    <w:unhideWhenUsed/>
    <w:rsid w:val="00661D69"/>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61D69"/>
    <w:rPr>
      <w:lang w:val="tr-TR"/>
    </w:rPr>
  </w:style>
  <w:style w:type="paragraph" w:styleId="AltBilgi">
    <w:name w:val="footer"/>
    <w:basedOn w:val="Normal"/>
    <w:link w:val="AltBilgiChar"/>
    <w:uiPriority w:val="99"/>
    <w:unhideWhenUsed/>
    <w:rsid w:val="00661D69"/>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61D69"/>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3</cp:revision>
  <dcterms:created xsi:type="dcterms:W3CDTF">2020-08-19T09:29:00Z</dcterms:created>
  <dcterms:modified xsi:type="dcterms:W3CDTF">2020-08-19T10:18:00Z</dcterms:modified>
</cp:coreProperties>
</file>