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D95" w:rsidRDefault="00F75D95" w:rsidP="00F75D95">
      <w:pPr>
        <w:widowControl w:val="0"/>
        <w:autoSpaceDE w:val="0"/>
        <w:autoSpaceDN w:val="0"/>
        <w:spacing w:before="163" w:after="0" w:line="240" w:lineRule="auto"/>
        <w:ind w:left="567" w:right="567"/>
        <w:jc w:val="center"/>
        <w:outlineLvl w:val="4"/>
        <w:rPr>
          <w:rFonts w:ascii="Trebuchet MS" w:eastAsia="Trebuchet MS" w:hAnsi="Trebuchet MS" w:cs="Trebuchet MS"/>
          <w:b/>
          <w:bCs/>
          <w:sz w:val="24"/>
          <w:szCs w:val="24"/>
          <w:lang w:val="en-GB" w:eastAsia="en-GB" w:bidi="en-GB"/>
        </w:rPr>
      </w:pPr>
      <w:r>
        <w:rPr>
          <w:rFonts w:ascii="Trebuchet MS" w:eastAsia="Trebuchet MS" w:hAnsi="Trebuchet MS" w:cs="Trebuchet MS"/>
          <w:b/>
          <w:bCs/>
          <w:color w:val="231F20"/>
          <w:w w:val="85"/>
          <w:sz w:val="24"/>
          <w:szCs w:val="24"/>
          <w:lang w:val="en-GB" w:eastAsia="en-GB" w:bidi="en-GB"/>
        </w:rPr>
        <w:t>ARABULUCULUK  SÖZLEŞMESİ</w:t>
      </w:r>
    </w:p>
    <w:p w:rsidR="00F75D95" w:rsidRDefault="00F75D95" w:rsidP="00F75D95">
      <w:pPr>
        <w:widowControl w:val="0"/>
        <w:autoSpaceDE w:val="0"/>
        <w:autoSpaceDN w:val="0"/>
        <w:spacing w:before="209" w:after="0" w:line="240" w:lineRule="auto"/>
        <w:ind w:right="567"/>
        <w:jc w:val="both"/>
        <w:outlineLvl w:val="6"/>
        <w:rPr>
          <w:rFonts w:ascii="Trebuchet MS" w:eastAsia="Trebuchet MS" w:hAnsi="Trebuchet MS" w:cs="Trebuchet MS"/>
          <w:b/>
          <w:bCs/>
          <w:sz w:val="20"/>
          <w:szCs w:val="20"/>
          <w:lang w:val="en-GB" w:eastAsia="en-GB" w:bidi="en-GB"/>
        </w:rPr>
      </w:pPr>
      <w:r>
        <w:rPr>
          <w:rFonts w:ascii="Trebuchet MS" w:eastAsia="Trebuchet MS" w:hAnsi="Trebuchet MS" w:cs="Trebuchet MS"/>
          <w:b/>
          <w:bCs/>
          <w:color w:val="231F20"/>
          <w:w w:val="70"/>
          <w:sz w:val="20"/>
          <w:szCs w:val="20"/>
          <w:lang w:val="en-GB" w:eastAsia="en-GB" w:bidi="en-GB"/>
        </w:rPr>
        <w:t>TARAF 1 :</w:t>
      </w:r>
    </w:p>
    <w:p w:rsidR="00F75D95" w:rsidRDefault="00F75D95" w:rsidP="00F75D95">
      <w:pPr>
        <w:widowControl w:val="0"/>
        <w:autoSpaceDE w:val="0"/>
        <w:autoSpaceDN w:val="0"/>
        <w:spacing w:before="105" w:after="0" w:line="24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0"/>
          <w:sz w:val="20"/>
          <w:szCs w:val="20"/>
          <w:lang w:val="en-GB" w:eastAsia="en-GB" w:bidi="en-GB"/>
        </w:rPr>
        <w:t xml:space="preserve">(Ad, </w:t>
      </w:r>
      <w:proofErr w:type="spellStart"/>
      <w:r>
        <w:rPr>
          <w:rFonts w:ascii="Arial Narrow" w:eastAsia="Arial Narrow" w:hAnsi="Arial Narrow" w:cs="Arial Narrow"/>
          <w:color w:val="231F20"/>
          <w:w w:val="120"/>
          <w:sz w:val="20"/>
          <w:szCs w:val="20"/>
          <w:lang w:val="en-GB" w:eastAsia="en-GB" w:bidi="en-GB"/>
        </w:rPr>
        <w:t>soyad</w:t>
      </w:r>
      <w:proofErr w:type="spellEnd"/>
      <w:r>
        <w:rPr>
          <w:rFonts w:ascii="Arial Narrow" w:eastAsia="Arial Narrow" w:hAnsi="Arial Narrow" w:cs="Arial Narrow"/>
          <w:color w:val="231F20"/>
          <w:w w:val="120"/>
          <w:sz w:val="20"/>
          <w:szCs w:val="20"/>
          <w:lang w:val="en-GB" w:eastAsia="en-GB" w:bidi="en-GB"/>
        </w:rPr>
        <w:t xml:space="preserve">, TC </w:t>
      </w:r>
      <w:proofErr w:type="spellStart"/>
      <w:r>
        <w:rPr>
          <w:rFonts w:ascii="Arial Narrow" w:eastAsia="Arial Narrow" w:hAnsi="Arial Narrow" w:cs="Arial Narrow"/>
          <w:color w:val="231F20"/>
          <w:w w:val="120"/>
          <w:sz w:val="20"/>
          <w:szCs w:val="20"/>
          <w:lang w:val="en-GB" w:eastAsia="en-GB" w:bidi="en-GB"/>
        </w:rPr>
        <w:t>Kimlik</w:t>
      </w:r>
      <w:proofErr w:type="spellEnd"/>
      <w:r>
        <w:rPr>
          <w:rFonts w:ascii="Arial Narrow" w:eastAsia="Arial Narrow" w:hAnsi="Arial Narrow" w:cs="Arial Narrow"/>
          <w:color w:val="231F20"/>
          <w:w w:val="120"/>
          <w:sz w:val="20"/>
          <w:szCs w:val="20"/>
          <w:lang w:val="en-GB" w:eastAsia="en-GB" w:bidi="en-GB"/>
        </w:rPr>
        <w:t xml:space="preserve"> no.[/</w:t>
      </w:r>
      <w:proofErr w:type="spellStart"/>
      <w:r>
        <w:rPr>
          <w:rFonts w:ascii="Arial Narrow" w:eastAsia="Arial Narrow" w:hAnsi="Arial Narrow" w:cs="Arial Narrow"/>
          <w:color w:val="231F20"/>
          <w:w w:val="120"/>
          <w:sz w:val="20"/>
          <w:szCs w:val="20"/>
          <w:lang w:val="en-GB" w:eastAsia="en-GB" w:bidi="en-GB"/>
        </w:rPr>
        <w:t>ticaret</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sicil</w:t>
      </w:r>
      <w:proofErr w:type="spellEnd"/>
      <w:r>
        <w:rPr>
          <w:rFonts w:ascii="Arial Narrow" w:eastAsia="Arial Narrow" w:hAnsi="Arial Narrow" w:cs="Arial Narrow"/>
          <w:color w:val="231F20"/>
          <w:w w:val="120"/>
          <w:sz w:val="20"/>
          <w:szCs w:val="20"/>
          <w:lang w:val="en-GB" w:eastAsia="en-GB" w:bidi="en-GB"/>
        </w:rPr>
        <w:t xml:space="preserve"> no.]</w:t>
      </w:r>
      <w:proofErr w:type="spellStart"/>
      <w:r>
        <w:rPr>
          <w:rFonts w:ascii="Arial Narrow" w:eastAsia="Arial Narrow" w:hAnsi="Arial Narrow" w:cs="Arial Narrow"/>
          <w:color w:val="231F20"/>
          <w:w w:val="120"/>
          <w:sz w:val="20"/>
          <w:szCs w:val="20"/>
          <w:lang w:val="en-GB" w:eastAsia="en-GB" w:bidi="en-GB"/>
        </w:rPr>
        <w:t>ve</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adres</w:t>
      </w:r>
      <w:proofErr w:type="spellEnd"/>
      <w:r>
        <w:rPr>
          <w:rFonts w:ascii="Arial Narrow" w:eastAsia="Arial Narrow" w:hAnsi="Arial Narrow" w:cs="Arial Narrow"/>
          <w:color w:val="231F20"/>
          <w:w w:val="120"/>
          <w:sz w:val="20"/>
          <w:szCs w:val="20"/>
          <w:lang w:val="en-GB" w:eastAsia="en-GB" w:bidi="en-GB"/>
        </w:rPr>
        <w:t>)</w:t>
      </w:r>
    </w:p>
    <w:p w:rsidR="00F75D95" w:rsidRDefault="00F75D95" w:rsidP="00F75D95">
      <w:pPr>
        <w:widowControl w:val="0"/>
        <w:autoSpaceDE w:val="0"/>
        <w:autoSpaceDN w:val="0"/>
        <w:spacing w:before="2" w:after="0" w:line="240" w:lineRule="auto"/>
        <w:ind w:left="567" w:right="567"/>
        <w:jc w:val="both"/>
        <w:rPr>
          <w:rFonts w:ascii="Arial Narrow" w:eastAsia="Arial Narrow" w:hAnsi="Arial Narrow" w:cs="Arial Narrow"/>
          <w:sz w:val="19"/>
          <w:szCs w:val="20"/>
          <w:lang w:val="en-GB" w:eastAsia="en-GB" w:bidi="en-GB"/>
        </w:rPr>
      </w:pPr>
    </w:p>
    <w:p w:rsidR="00F75D95" w:rsidRDefault="00F75D95" w:rsidP="00F75D95">
      <w:pPr>
        <w:widowControl w:val="0"/>
        <w:autoSpaceDE w:val="0"/>
        <w:autoSpaceDN w:val="0"/>
        <w:spacing w:after="0" w:line="240" w:lineRule="auto"/>
        <w:ind w:right="567"/>
        <w:jc w:val="both"/>
        <w:outlineLvl w:val="6"/>
        <w:rPr>
          <w:rFonts w:ascii="Trebuchet MS" w:eastAsia="Trebuchet MS" w:hAnsi="Trebuchet MS" w:cs="Trebuchet MS"/>
          <w:b/>
          <w:bCs/>
          <w:sz w:val="20"/>
          <w:szCs w:val="20"/>
          <w:lang w:val="en-GB" w:eastAsia="en-GB" w:bidi="en-GB"/>
        </w:rPr>
      </w:pPr>
      <w:r>
        <w:rPr>
          <w:rFonts w:ascii="Trebuchet MS" w:eastAsia="Trebuchet MS" w:hAnsi="Trebuchet MS" w:cs="Trebuchet MS"/>
          <w:b/>
          <w:bCs/>
          <w:color w:val="231F20"/>
          <w:w w:val="80"/>
          <w:sz w:val="20"/>
          <w:szCs w:val="20"/>
          <w:lang w:val="en-GB" w:eastAsia="en-GB" w:bidi="en-GB"/>
        </w:rPr>
        <w:t>TARAF 2 :</w:t>
      </w:r>
    </w:p>
    <w:p w:rsidR="00F75D95" w:rsidRDefault="00F75D95" w:rsidP="00F75D95">
      <w:pPr>
        <w:widowControl w:val="0"/>
        <w:autoSpaceDE w:val="0"/>
        <w:autoSpaceDN w:val="0"/>
        <w:spacing w:before="105" w:after="0" w:line="24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0"/>
          <w:sz w:val="20"/>
          <w:szCs w:val="20"/>
          <w:lang w:val="en-GB" w:eastAsia="en-GB" w:bidi="en-GB"/>
        </w:rPr>
        <w:t xml:space="preserve">(Ad, </w:t>
      </w:r>
      <w:proofErr w:type="spellStart"/>
      <w:r>
        <w:rPr>
          <w:rFonts w:ascii="Arial Narrow" w:eastAsia="Arial Narrow" w:hAnsi="Arial Narrow" w:cs="Arial Narrow"/>
          <w:color w:val="231F20"/>
          <w:w w:val="120"/>
          <w:sz w:val="20"/>
          <w:szCs w:val="20"/>
          <w:lang w:val="en-GB" w:eastAsia="en-GB" w:bidi="en-GB"/>
        </w:rPr>
        <w:t>soyad</w:t>
      </w:r>
      <w:proofErr w:type="spellEnd"/>
      <w:r>
        <w:rPr>
          <w:rFonts w:ascii="Arial Narrow" w:eastAsia="Arial Narrow" w:hAnsi="Arial Narrow" w:cs="Arial Narrow"/>
          <w:color w:val="231F20"/>
          <w:w w:val="120"/>
          <w:sz w:val="20"/>
          <w:szCs w:val="20"/>
          <w:lang w:val="en-GB" w:eastAsia="en-GB" w:bidi="en-GB"/>
        </w:rPr>
        <w:t xml:space="preserve">, TC </w:t>
      </w:r>
      <w:proofErr w:type="spellStart"/>
      <w:r>
        <w:rPr>
          <w:rFonts w:ascii="Arial Narrow" w:eastAsia="Arial Narrow" w:hAnsi="Arial Narrow" w:cs="Arial Narrow"/>
          <w:color w:val="231F20"/>
          <w:w w:val="120"/>
          <w:sz w:val="20"/>
          <w:szCs w:val="20"/>
          <w:lang w:val="en-GB" w:eastAsia="en-GB" w:bidi="en-GB"/>
        </w:rPr>
        <w:t>Kimlik</w:t>
      </w:r>
      <w:proofErr w:type="spellEnd"/>
      <w:r>
        <w:rPr>
          <w:rFonts w:ascii="Arial Narrow" w:eastAsia="Arial Narrow" w:hAnsi="Arial Narrow" w:cs="Arial Narrow"/>
          <w:color w:val="231F20"/>
          <w:w w:val="120"/>
          <w:sz w:val="20"/>
          <w:szCs w:val="20"/>
          <w:lang w:val="en-GB" w:eastAsia="en-GB" w:bidi="en-GB"/>
        </w:rPr>
        <w:t xml:space="preserve"> no.[/</w:t>
      </w:r>
      <w:proofErr w:type="spellStart"/>
      <w:r>
        <w:rPr>
          <w:rFonts w:ascii="Arial Narrow" w:eastAsia="Arial Narrow" w:hAnsi="Arial Narrow" w:cs="Arial Narrow"/>
          <w:color w:val="231F20"/>
          <w:w w:val="120"/>
          <w:sz w:val="20"/>
          <w:szCs w:val="20"/>
          <w:lang w:val="en-GB" w:eastAsia="en-GB" w:bidi="en-GB"/>
        </w:rPr>
        <w:t>ticaret</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sicil</w:t>
      </w:r>
      <w:proofErr w:type="spellEnd"/>
      <w:r>
        <w:rPr>
          <w:rFonts w:ascii="Arial Narrow" w:eastAsia="Arial Narrow" w:hAnsi="Arial Narrow" w:cs="Arial Narrow"/>
          <w:color w:val="231F20"/>
          <w:w w:val="120"/>
          <w:sz w:val="20"/>
          <w:szCs w:val="20"/>
          <w:lang w:val="en-GB" w:eastAsia="en-GB" w:bidi="en-GB"/>
        </w:rPr>
        <w:t xml:space="preserve"> no.]</w:t>
      </w:r>
      <w:proofErr w:type="spellStart"/>
      <w:r>
        <w:rPr>
          <w:rFonts w:ascii="Arial Narrow" w:eastAsia="Arial Narrow" w:hAnsi="Arial Narrow" w:cs="Arial Narrow"/>
          <w:color w:val="231F20"/>
          <w:w w:val="120"/>
          <w:sz w:val="20"/>
          <w:szCs w:val="20"/>
          <w:lang w:val="en-GB" w:eastAsia="en-GB" w:bidi="en-GB"/>
        </w:rPr>
        <w:t>ve</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adres</w:t>
      </w:r>
      <w:proofErr w:type="spellEnd"/>
      <w:r>
        <w:rPr>
          <w:rFonts w:ascii="Arial Narrow" w:eastAsia="Arial Narrow" w:hAnsi="Arial Narrow" w:cs="Arial Narrow"/>
          <w:color w:val="231F20"/>
          <w:w w:val="120"/>
          <w:sz w:val="20"/>
          <w:szCs w:val="20"/>
          <w:lang w:val="en-GB" w:eastAsia="en-GB" w:bidi="en-GB"/>
        </w:rPr>
        <w:t>)</w:t>
      </w:r>
    </w:p>
    <w:p w:rsidR="00F75D95" w:rsidRDefault="00F75D95" w:rsidP="00F75D95">
      <w:pPr>
        <w:widowControl w:val="0"/>
        <w:autoSpaceDE w:val="0"/>
        <w:autoSpaceDN w:val="0"/>
        <w:spacing w:before="2" w:after="0" w:line="240" w:lineRule="auto"/>
        <w:ind w:left="567" w:right="567"/>
        <w:jc w:val="both"/>
        <w:rPr>
          <w:rFonts w:ascii="Arial Narrow" w:eastAsia="Arial Narrow" w:hAnsi="Arial Narrow" w:cs="Arial Narrow"/>
          <w:sz w:val="19"/>
          <w:szCs w:val="20"/>
          <w:lang w:val="en-GB" w:eastAsia="en-GB" w:bidi="en-GB"/>
        </w:rPr>
      </w:pPr>
    </w:p>
    <w:p w:rsidR="00F75D95" w:rsidRDefault="00F75D95" w:rsidP="00F75D95">
      <w:pPr>
        <w:widowControl w:val="0"/>
        <w:autoSpaceDE w:val="0"/>
        <w:autoSpaceDN w:val="0"/>
        <w:spacing w:after="0" w:line="240" w:lineRule="auto"/>
        <w:ind w:right="567"/>
        <w:jc w:val="both"/>
        <w:outlineLvl w:val="6"/>
        <w:rPr>
          <w:rFonts w:ascii="Trebuchet MS" w:eastAsia="Trebuchet MS" w:hAnsi="Trebuchet MS" w:cs="Trebuchet MS"/>
          <w:b/>
          <w:bCs/>
          <w:sz w:val="20"/>
          <w:szCs w:val="20"/>
          <w:lang w:val="en-GB" w:eastAsia="en-GB" w:bidi="en-GB"/>
        </w:rPr>
      </w:pPr>
      <w:r>
        <w:rPr>
          <w:rFonts w:ascii="Trebuchet MS" w:eastAsia="Trebuchet MS" w:hAnsi="Trebuchet MS" w:cs="Trebuchet MS"/>
          <w:b/>
          <w:bCs/>
          <w:color w:val="231F20"/>
          <w:w w:val="80"/>
          <w:sz w:val="20"/>
          <w:szCs w:val="20"/>
          <w:lang w:val="en-GB" w:eastAsia="en-GB" w:bidi="en-GB"/>
        </w:rPr>
        <w:t>ARABULUCU :</w:t>
      </w:r>
    </w:p>
    <w:p w:rsidR="00F75D95" w:rsidRDefault="00F75D95" w:rsidP="00F75D95">
      <w:pPr>
        <w:widowControl w:val="0"/>
        <w:autoSpaceDE w:val="0"/>
        <w:autoSpaceDN w:val="0"/>
        <w:spacing w:before="105" w:after="0" w:line="24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0"/>
          <w:sz w:val="20"/>
          <w:szCs w:val="20"/>
          <w:lang w:val="en-GB" w:eastAsia="en-GB" w:bidi="en-GB"/>
        </w:rPr>
        <w:t xml:space="preserve">(Ad, </w:t>
      </w:r>
      <w:proofErr w:type="spellStart"/>
      <w:r>
        <w:rPr>
          <w:rFonts w:ascii="Arial Narrow" w:eastAsia="Arial Narrow" w:hAnsi="Arial Narrow" w:cs="Arial Narrow"/>
          <w:color w:val="231F20"/>
          <w:w w:val="120"/>
          <w:sz w:val="20"/>
          <w:szCs w:val="20"/>
          <w:lang w:val="en-GB" w:eastAsia="en-GB" w:bidi="en-GB"/>
        </w:rPr>
        <w:t>soyad</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arabuluculuk</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sicil</w:t>
      </w:r>
      <w:proofErr w:type="spellEnd"/>
      <w:r>
        <w:rPr>
          <w:rFonts w:ascii="Arial Narrow" w:eastAsia="Arial Narrow" w:hAnsi="Arial Narrow" w:cs="Arial Narrow"/>
          <w:color w:val="231F20"/>
          <w:w w:val="120"/>
          <w:sz w:val="20"/>
          <w:szCs w:val="20"/>
          <w:lang w:val="en-GB" w:eastAsia="en-GB" w:bidi="en-GB"/>
        </w:rPr>
        <w:t xml:space="preserve"> no. </w:t>
      </w:r>
      <w:proofErr w:type="spellStart"/>
      <w:r>
        <w:rPr>
          <w:rFonts w:ascii="Arial Narrow" w:eastAsia="Arial Narrow" w:hAnsi="Arial Narrow" w:cs="Arial Narrow"/>
          <w:color w:val="231F20"/>
          <w:w w:val="120"/>
          <w:sz w:val="20"/>
          <w:szCs w:val="20"/>
          <w:lang w:val="en-GB" w:eastAsia="en-GB" w:bidi="en-GB"/>
        </w:rPr>
        <w:t>ve</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adres</w:t>
      </w:r>
      <w:proofErr w:type="spellEnd"/>
      <w:r>
        <w:rPr>
          <w:rFonts w:ascii="Arial Narrow" w:eastAsia="Arial Narrow" w:hAnsi="Arial Narrow" w:cs="Arial Narrow"/>
          <w:color w:val="231F20"/>
          <w:w w:val="120"/>
          <w:sz w:val="20"/>
          <w:szCs w:val="20"/>
          <w:lang w:val="en-GB" w:eastAsia="en-GB" w:bidi="en-GB"/>
        </w:rPr>
        <w:t>)</w:t>
      </w:r>
    </w:p>
    <w:p w:rsidR="00F75D95" w:rsidRDefault="00F75D95" w:rsidP="00F75D95">
      <w:pPr>
        <w:widowControl w:val="0"/>
        <w:autoSpaceDE w:val="0"/>
        <w:autoSpaceDN w:val="0"/>
        <w:spacing w:before="3" w:after="0" w:line="240" w:lineRule="auto"/>
        <w:ind w:left="567" w:right="567"/>
        <w:jc w:val="both"/>
        <w:rPr>
          <w:rFonts w:ascii="Arial Narrow" w:eastAsia="Arial Narrow" w:hAnsi="Arial Narrow" w:cs="Arial Narrow"/>
          <w:sz w:val="18"/>
          <w:szCs w:val="20"/>
          <w:lang w:val="en-GB" w:eastAsia="en-GB" w:bidi="en-GB"/>
        </w:rPr>
      </w:pPr>
    </w:p>
    <w:p w:rsidR="00F75D95" w:rsidRDefault="00F75D95" w:rsidP="00F75D95">
      <w:pPr>
        <w:widowControl w:val="0"/>
        <w:autoSpaceDE w:val="0"/>
        <w:autoSpaceDN w:val="0"/>
        <w:spacing w:before="1" w:after="0" w:line="280" w:lineRule="auto"/>
        <w:ind w:right="567"/>
        <w:jc w:val="both"/>
        <w:rPr>
          <w:rFonts w:ascii="Arial Narrow" w:eastAsia="Arial Narrow" w:hAnsi="Arial Narrow" w:cs="Arial Narrow"/>
          <w:sz w:val="20"/>
          <w:szCs w:val="20"/>
          <w:lang w:val="en-GB" w:eastAsia="en-GB" w:bidi="en-GB"/>
        </w:rPr>
      </w:pPr>
      <w:proofErr w:type="spellStart"/>
      <w:r>
        <w:rPr>
          <w:rFonts w:ascii="Arial Narrow" w:eastAsia="Arial Narrow" w:hAnsi="Arial Narrow" w:cs="Arial Narrow"/>
          <w:color w:val="231F20"/>
          <w:w w:val="125"/>
          <w:sz w:val="20"/>
          <w:szCs w:val="20"/>
          <w:lang w:val="en-GB" w:eastAsia="en-GB" w:bidi="en-GB"/>
        </w:rPr>
        <w:t>İşbu</w:t>
      </w:r>
      <w:proofErr w:type="spellEnd"/>
      <w:r>
        <w:rPr>
          <w:rFonts w:ascii="Arial Narrow" w:eastAsia="Arial Narrow" w:hAnsi="Arial Narrow" w:cs="Arial Narrow"/>
          <w:color w:val="231F20"/>
          <w:spacing w:val="-43"/>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sözleşme</w:t>
      </w:r>
      <w:proofErr w:type="spellEnd"/>
      <w:r>
        <w:rPr>
          <w:rFonts w:ascii="Arial Narrow" w:eastAsia="Arial Narrow" w:hAnsi="Arial Narrow" w:cs="Arial Narrow"/>
          <w:color w:val="231F20"/>
          <w:spacing w:val="-43"/>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arabulucu</w:t>
      </w:r>
      <w:proofErr w:type="spellEnd"/>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w:t>
      </w:r>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w:t>
      </w:r>
      <w:proofErr w:type="spellStart"/>
      <w:r>
        <w:rPr>
          <w:rFonts w:ascii="Arial Narrow" w:eastAsia="Arial Narrow" w:hAnsi="Arial Narrow" w:cs="Arial Narrow"/>
          <w:color w:val="231F20"/>
          <w:w w:val="125"/>
          <w:sz w:val="20"/>
          <w:szCs w:val="20"/>
          <w:lang w:val="en-GB" w:eastAsia="en-GB" w:bidi="en-GB"/>
        </w:rPr>
        <w:t>Arabulucu</w:t>
      </w:r>
      <w:proofErr w:type="spellEnd"/>
      <w:r>
        <w:rPr>
          <w:rFonts w:ascii="Arial Narrow" w:eastAsia="Arial Narrow" w:hAnsi="Arial Narrow" w:cs="Arial Narrow"/>
          <w:color w:val="231F20"/>
          <w:w w:val="125"/>
          <w:sz w:val="20"/>
          <w:szCs w:val="20"/>
          <w:lang w:val="en-GB" w:eastAsia="en-GB" w:bidi="en-GB"/>
        </w:rPr>
        <w:t>”)</w:t>
      </w:r>
      <w:r>
        <w:rPr>
          <w:rFonts w:ascii="Arial Narrow" w:eastAsia="Arial Narrow" w:hAnsi="Arial Narrow" w:cs="Arial Narrow"/>
          <w:color w:val="231F20"/>
          <w:spacing w:val="-43"/>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tarafından</w:t>
      </w:r>
      <w:proofErr w:type="spellEnd"/>
      <w:r>
        <w:rPr>
          <w:rFonts w:ascii="Arial Narrow" w:eastAsia="Arial Narrow" w:hAnsi="Arial Narrow" w:cs="Arial Narrow"/>
          <w:color w:val="231F20"/>
          <w:spacing w:val="-43"/>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taraf</w:t>
      </w:r>
      <w:proofErr w:type="spellEnd"/>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1</w:t>
      </w:r>
      <w:r>
        <w:rPr>
          <w:rFonts w:ascii="Arial Narrow" w:eastAsia="Arial Narrow" w:hAnsi="Arial Narrow" w:cs="Arial Narrow"/>
          <w:color w:val="231F20"/>
          <w:spacing w:val="-43"/>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ve</w:t>
      </w:r>
      <w:proofErr w:type="spellEnd"/>
      <w:r>
        <w:rPr>
          <w:rFonts w:ascii="Arial Narrow" w:eastAsia="Arial Narrow" w:hAnsi="Arial Narrow" w:cs="Arial Narrow"/>
          <w:color w:val="231F20"/>
          <w:spacing w:val="-43"/>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taraf</w:t>
      </w:r>
      <w:proofErr w:type="spellEnd"/>
      <w:r>
        <w:rPr>
          <w:rFonts w:ascii="Arial Narrow" w:eastAsia="Arial Narrow" w:hAnsi="Arial Narrow" w:cs="Arial Narrow"/>
          <w:color w:val="231F20"/>
          <w:w w:val="125"/>
          <w:sz w:val="20"/>
          <w:szCs w:val="20"/>
          <w:lang w:val="en-GB" w:eastAsia="en-GB" w:bidi="en-GB"/>
        </w:rPr>
        <w:t xml:space="preserve"> 2'ye (“</w:t>
      </w:r>
      <w:proofErr w:type="spellStart"/>
      <w:r>
        <w:rPr>
          <w:rFonts w:ascii="Arial Narrow" w:eastAsia="Arial Narrow" w:hAnsi="Arial Narrow" w:cs="Arial Narrow"/>
          <w:color w:val="231F20"/>
          <w:w w:val="125"/>
          <w:sz w:val="20"/>
          <w:szCs w:val="20"/>
          <w:lang w:val="en-GB" w:eastAsia="en-GB" w:bidi="en-GB"/>
        </w:rPr>
        <w:t>Taraflar</w:t>
      </w:r>
      <w:proofErr w:type="spellEnd"/>
      <w:r>
        <w:rPr>
          <w:rFonts w:ascii="Arial Narrow" w:eastAsia="Arial Narrow" w:hAnsi="Arial Narrow" w:cs="Arial Narrow"/>
          <w:color w:val="231F20"/>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verilecek</w:t>
      </w:r>
      <w:proofErr w:type="spellEnd"/>
      <w:r>
        <w:rPr>
          <w:rFonts w:ascii="Arial Narrow" w:eastAsia="Arial Narrow" w:hAnsi="Arial Narrow" w:cs="Arial Narrow"/>
          <w:color w:val="231F20"/>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arabuluculuk</w:t>
      </w:r>
      <w:proofErr w:type="spellEnd"/>
      <w:r>
        <w:rPr>
          <w:rFonts w:ascii="Arial Narrow" w:eastAsia="Arial Narrow" w:hAnsi="Arial Narrow" w:cs="Arial Narrow"/>
          <w:color w:val="231F20"/>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hizmetine</w:t>
      </w:r>
      <w:proofErr w:type="spellEnd"/>
      <w:r>
        <w:rPr>
          <w:rFonts w:ascii="Arial Narrow" w:eastAsia="Arial Narrow" w:hAnsi="Arial Narrow" w:cs="Arial Narrow"/>
          <w:color w:val="231F20"/>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ilişkin</w:t>
      </w:r>
      <w:proofErr w:type="spellEnd"/>
      <w:r>
        <w:rPr>
          <w:rFonts w:ascii="Arial Narrow" w:eastAsia="Arial Narrow" w:hAnsi="Arial Narrow" w:cs="Arial Narrow"/>
          <w:color w:val="231F20"/>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olup</w:t>
      </w:r>
      <w:proofErr w:type="spellEnd"/>
      <w:r>
        <w:rPr>
          <w:rFonts w:ascii="Arial Narrow" w:eastAsia="Arial Narrow" w:hAnsi="Arial Narrow" w:cs="Arial Narrow"/>
          <w:color w:val="231F20"/>
          <w:spacing w:val="-28"/>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karşılıklı</w:t>
      </w:r>
      <w:proofErr w:type="spellEnd"/>
      <w:r>
        <w:rPr>
          <w:rFonts w:ascii="Arial Narrow" w:eastAsia="Arial Narrow" w:hAnsi="Arial Narrow" w:cs="Arial Narrow"/>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hak</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ve</w:t>
      </w:r>
      <w:proofErr w:type="spellEnd"/>
      <w:r>
        <w:rPr>
          <w:rFonts w:ascii="Arial Narrow" w:eastAsia="Arial Narrow" w:hAnsi="Arial Narrow" w:cs="Arial Narrow"/>
          <w:color w:val="231F20"/>
          <w:spacing w:val="-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yükümlülükleri</w:t>
      </w:r>
      <w:proofErr w:type="spellEnd"/>
      <w:r>
        <w:rPr>
          <w:rFonts w:ascii="Arial Narrow" w:eastAsia="Arial Narrow" w:hAnsi="Arial Narrow" w:cs="Arial Narrow"/>
          <w:color w:val="231F20"/>
          <w:spacing w:val="-1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kapsar</w:t>
      </w:r>
      <w:proofErr w:type="spellEnd"/>
      <w:r>
        <w:rPr>
          <w:rFonts w:ascii="Arial Narrow" w:eastAsia="Arial Narrow" w:hAnsi="Arial Narrow" w:cs="Arial Narrow"/>
          <w:color w:val="231F20"/>
          <w:w w:val="120"/>
          <w:sz w:val="20"/>
          <w:szCs w:val="20"/>
          <w:lang w:val="en-GB" w:eastAsia="en-GB" w:bidi="en-GB"/>
        </w:rPr>
        <w:t>.</w:t>
      </w:r>
    </w:p>
    <w:p w:rsidR="00F75D95" w:rsidRDefault="00F75D95" w:rsidP="00F75D95">
      <w:pPr>
        <w:widowControl w:val="0"/>
        <w:tabs>
          <w:tab w:val="right" w:pos="8718"/>
        </w:tabs>
        <w:autoSpaceDE w:val="0"/>
        <w:autoSpaceDN w:val="0"/>
        <w:spacing w:after="0" w:line="276" w:lineRule="exact"/>
        <w:ind w:left="567" w:right="567"/>
        <w:jc w:val="both"/>
        <w:rPr>
          <w:rFonts w:ascii="Arial Narrow" w:eastAsia="Arial Narrow" w:hAnsi="Arial Narrow" w:cs="Arial Narrow"/>
          <w:sz w:val="24"/>
          <w:szCs w:val="20"/>
          <w:lang w:val="en-GB" w:eastAsia="en-GB" w:bidi="en-GB"/>
        </w:rPr>
      </w:pPr>
      <w:r>
        <w:rPr>
          <w:rFonts w:ascii="Arial Narrow" w:eastAsia="Arial Narrow" w:hAnsi="Arial Narrow" w:cs="Arial Narrow"/>
          <w:color w:val="231F20"/>
          <w:w w:val="120"/>
          <w:position w:val="-3"/>
          <w:sz w:val="20"/>
          <w:szCs w:val="20"/>
          <w:lang w:val="en-GB" w:eastAsia="en-GB" w:bidi="en-GB"/>
        </w:rPr>
        <w:tab/>
      </w:r>
    </w:p>
    <w:p w:rsidR="00F75D95" w:rsidRDefault="00F75D95" w:rsidP="00F75D95">
      <w:pPr>
        <w:widowControl w:val="0"/>
        <w:autoSpaceDE w:val="0"/>
        <w:autoSpaceDN w:val="0"/>
        <w:spacing w:after="0" w:line="280" w:lineRule="auto"/>
        <w:ind w:right="567"/>
        <w:jc w:val="both"/>
        <w:rPr>
          <w:rFonts w:ascii="Arial Narrow" w:eastAsia="Arial Narrow" w:hAnsi="Arial Narrow" w:cs="Arial Narrow"/>
          <w:sz w:val="20"/>
          <w:szCs w:val="20"/>
          <w:lang w:val="en-GB" w:eastAsia="en-GB" w:bidi="en-GB"/>
        </w:rPr>
      </w:pPr>
      <w:proofErr w:type="spellStart"/>
      <w:r>
        <w:rPr>
          <w:rFonts w:ascii="Arial Narrow" w:eastAsia="Arial Narrow" w:hAnsi="Arial Narrow" w:cs="Arial Narrow"/>
          <w:color w:val="231F20"/>
          <w:w w:val="120"/>
          <w:sz w:val="20"/>
          <w:szCs w:val="20"/>
          <w:lang w:val="en-GB" w:eastAsia="en-GB" w:bidi="en-GB"/>
        </w:rPr>
        <w:t>Arabulucu</w:t>
      </w:r>
      <w:proofErr w:type="spellEnd"/>
      <w:r>
        <w:rPr>
          <w:rFonts w:ascii="Arial Narrow" w:eastAsia="Arial Narrow" w:hAnsi="Arial Narrow" w:cs="Arial Narrow"/>
          <w:color w:val="231F20"/>
          <w:w w:val="120"/>
          <w:sz w:val="20"/>
          <w:szCs w:val="20"/>
          <w:lang w:val="en-GB" w:eastAsia="en-GB" w:bidi="en-GB"/>
        </w:rPr>
        <w:t xml:space="preserve">, 6325 sayılı </w:t>
      </w:r>
      <w:proofErr w:type="spellStart"/>
      <w:r>
        <w:rPr>
          <w:rFonts w:ascii="Arial Narrow" w:eastAsia="Arial Narrow" w:hAnsi="Arial Narrow" w:cs="Arial Narrow"/>
          <w:color w:val="231F20"/>
          <w:w w:val="120"/>
          <w:sz w:val="20"/>
          <w:szCs w:val="20"/>
          <w:lang w:val="en-GB" w:eastAsia="en-GB" w:bidi="en-GB"/>
        </w:rPr>
        <w:t>Hukuk</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Uyuşmazlıklarında</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Arabuluculuk</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Kanunu</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ve</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ilgili</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mevzuat</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çerçevesinde</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arabuluculuk</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sözleşmesine</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göre</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arabuluculuk</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faaliyetini</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yürütmeyi</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taraflar</w:t>
      </w:r>
      <w:proofErr w:type="spellEnd"/>
      <w:r>
        <w:rPr>
          <w:rFonts w:ascii="Arial Narrow" w:eastAsia="Arial Narrow" w:hAnsi="Arial Narrow" w:cs="Arial Narrow"/>
          <w:color w:val="231F20"/>
          <w:w w:val="120"/>
          <w:sz w:val="20"/>
          <w:szCs w:val="20"/>
          <w:lang w:val="en-GB" w:eastAsia="en-GB" w:bidi="en-GB"/>
        </w:rPr>
        <w:t xml:space="preserve"> da </w:t>
      </w:r>
      <w:proofErr w:type="spellStart"/>
      <w:r>
        <w:rPr>
          <w:rFonts w:ascii="Arial Narrow" w:eastAsia="Arial Narrow" w:hAnsi="Arial Narrow" w:cs="Arial Narrow"/>
          <w:color w:val="231F20"/>
          <w:w w:val="120"/>
          <w:sz w:val="20"/>
          <w:szCs w:val="20"/>
          <w:lang w:val="en-GB" w:eastAsia="en-GB" w:bidi="en-GB"/>
        </w:rPr>
        <w:t>onun</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ücret</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ve</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masraflarını</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ödemeyi</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kabul</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eder</w:t>
      </w:r>
      <w:proofErr w:type="spellEnd"/>
      <w:r>
        <w:rPr>
          <w:rFonts w:ascii="Arial Narrow" w:eastAsia="Arial Narrow" w:hAnsi="Arial Narrow" w:cs="Arial Narrow"/>
          <w:color w:val="231F20"/>
          <w:w w:val="120"/>
          <w:sz w:val="20"/>
          <w:szCs w:val="20"/>
          <w:lang w:val="en-GB" w:eastAsia="en-GB" w:bidi="en-GB"/>
        </w:rPr>
        <w:t>.</w:t>
      </w:r>
    </w:p>
    <w:p w:rsidR="00F75D95" w:rsidRDefault="00F75D95" w:rsidP="00F75D95">
      <w:pPr>
        <w:widowControl w:val="0"/>
        <w:autoSpaceDE w:val="0"/>
        <w:autoSpaceDN w:val="0"/>
        <w:spacing w:before="110" w:after="0" w:line="280" w:lineRule="auto"/>
        <w:ind w:right="567"/>
        <w:jc w:val="both"/>
        <w:rPr>
          <w:rFonts w:ascii="Arial Narrow" w:eastAsia="Arial Narrow" w:hAnsi="Arial Narrow" w:cs="Arial Narrow"/>
          <w:color w:val="231F20"/>
          <w:w w:val="125"/>
          <w:sz w:val="20"/>
          <w:szCs w:val="20"/>
          <w:lang w:val="en-GB" w:eastAsia="en-GB" w:bidi="en-GB"/>
        </w:rPr>
      </w:pPr>
      <w:proofErr w:type="spellStart"/>
      <w:r>
        <w:rPr>
          <w:rFonts w:ascii="Arial Narrow" w:eastAsia="Arial Narrow" w:hAnsi="Arial Narrow" w:cs="Arial Narrow"/>
          <w:color w:val="231F20"/>
          <w:w w:val="125"/>
          <w:sz w:val="20"/>
          <w:szCs w:val="20"/>
          <w:lang w:val="en-GB" w:eastAsia="en-GB" w:bidi="en-GB"/>
        </w:rPr>
        <w:t>Arabulucu</w:t>
      </w:r>
      <w:proofErr w:type="spellEnd"/>
      <w:r>
        <w:rPr>
          <w:rFonts w:ascii="Arial Narrow" w:eastAsia="Arial Narrow" w:hAnsi="Arial Narrow" w:cs="Arial Narrow"/>
          <w:color w:val="231F20"/>
          <w:w w:val="125"/>
          <w:sz w:val="20"/>
          <w:szCs w:val="20"/>
          <w:lang w:val="en-GB" w:eastAsia="en-GB" w:bidi="en-GB"/>
        </w:rPr>
        <w:t>,</w:t>
      </w:r>
      <w:r>
        <w:rPr>
          <w:rFonts w:ascii="Arial Narrow" w:eastAsia="Arial Narrow" w:hAnsi="Arial Narrow" w:cs="Arial Narrow"/>
          <w:color w:val="231F20"/>
          <w:spacing w:val="-20"/>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sistematik</w:t>
      </w:r>
      <w:proofErr w:type="spellEnd"/>
      <w:r>
        <w:rPr>
          <w:rFonts w:ascii="Arial Narrow" w:eastAsia="Arial Narrow" w:hAnsi="Arial Narrow" w:cs="Arial Narrow"/>
          <w:color w:val="231F20"/>
          <w:spacing w:val="-20"/>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teknikler</w:t>
      </w:r>
      <w:proofErr w:type="spellEnd"/>
      <w:r>
        <w:rPr>
          <w:rFonts w:ascii="Arial Narrow" w:eastAsia="Arial Narrow" w:hAnsi="Arial Narrow" w:cs="Arial Narrow"/>
          <w:color w:val="231F20"/>
          <w:spacing w:val="-20"/>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uygulayarak</w:t>
      </w:r>
      <w:proofErr w:type="spellEnd"/>
      <w:r>
        <w:rPr>
          <w:rFonts w:ascii="Arial Narrow" w:eastAsia="Arial Narrow" w:hAnsi="Arial Narrow" w:cs="Arial Narrow"/>
          <w:color w:val="231F20"/>
          <w:w w:val="125"/>
          <w:sz w:val="20"/>
          <w:szCs w:val="20"/>
          <w:lang w:val="en-GB" w:eastAsia="en-GB" w:bidi="en-GB"/>
        </w:rPr>
        <w:t>,</w:t>
      </w:r>
      <w:r>
        <w:rPr>
          <w:rFonts w:ascii="Arial Narrow" w:eastAsia="Arial Narrow" w:hAnsi="Arial Narrow" w:cs="Arial Narrow"/>
          <w:color w:val="231F20"/>
          <w:spacing w:val="-20"/>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görüşmek</w:t>
      </w:r>
      <w:proofErr w:type="spellEnd"/>
      <w:r>
        <w:rPr>
          <w:rFonts w:ascii="Arial Narrow" w:eastAsia="Arial Narrow" w:hAnsi="Arial Narrow" w:cs="Arial Narrow"/>
          <w:color w:val="231F20"/>
          <w:spacing w:val="-20"/>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ve</w:t>
      </w:r>
      <w:proofErr w:type="spellEnd"/>
      <w:r>
        <w:rPr>
          <w:rFonts w:ascii="Arial Narrow" w:eastAsia="Arial Narrow" w:hAnsi="Arial Narrow" w:cs="Arial Narrow"/>
          <w:color w:val="231F20"/>
          <w:spacing w:val="-20"/>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müzakerelerde</w:t>
      </w:r>
      <w:proofErr w:type="spellEnd"/>
      <w:r>
        <w:rPr>
          <w:rFonts w:ascii="Arial Narrow" w:eastAsia="Arial Narrow" w:hAnsi="Arial Narrow" w:cs="Arial Narrow"/>
          <w:color w:val="231F20"/>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bulunmak</w:t>
      </w:r>
      <w:proofErr w:type="spellEnd"/>
      <w:r>
        <w:rPr>
          <w:rFonts w:ascii="Arial Narrow" w:eastAsia="Arial Narrow" w:hAnsi="Arial Narrow" w:cs="Arial Narrow"/>
          <w:color w:val="231F20"/>
          <w:spacing w:val="-23"/>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amacıyla</w:t>
      </w:r>
      <w:proofErr w:type="spellEnd"/>
      <w:r>
        <w:rPr>
          <w:rFonts w:ascii="Arial Narrow" w:eastAsia="Arial Narrow" w:hAnsi="Arial Narrow" w:cs="Arial Narrow"/>
          <w:color w:val="231F20"/>
          <w:spacing w:val="-23"/>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tarafları</w:t>
      </w:r>
      <w:proofErr w:type="spellEnd"/>
      <w:r>
        <w:rPr>
          <w:rFonts w:ascii="Arial Narrow" w:eastAsia="Arial Narrow" w:hAnsi="Arial Narrow" w:cs="Arial Narrow"/>
          <w:color w:val="231F20"/>
          <w:spacing w:val="-23"/>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bir</w:t>
      </w:r>
      <w:proofErr w:type="spellEnd"/>
      <w:r>
        <w:rPr>
          <w:rFonts w:ascii="Arial Narrow" w:eastAsia="Arial Narrow" w:hAnsi="Arial Narrow" w:cs="Arial Narrow"/>
          <w:color w:val="231F20"/>
          <w:spacing w:val="-23"/>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araya</w:t>
      </w:r>
      <w:proofErr w:type="spellEnd"/>
      <w:r>
        <w:rPr>
          <w:rFonts w:ascii="Arial Narrow" w:eastAsia="Arial Narrow" w:hAnsi="Arial Narrow" w:cs="Arial Narrow"/>
          <w:color w:val="231F20"/>
          <w:spacing w:val="-23"/>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getirip</w:t>
      </w:r>
      <w:proofErr w:type="spellEnd"/>
      <w:r>
        <w:rPr>
          <w:rFonts w:ascii="Arial Narrow" w:eastAsia="Arial Narrow" w:hAnsi="Arial Narrow" w:cs="Arial Narrow"/>
          <w:color w:val="231F20"/>
          <w:spacing w:val="-23"/>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onların</w:t>
      </w:r>
      <w:proofErr w:type="spellEnd"/>
      <w:r>
        <w:rPr>
          <w:rFonts w:ascii="Arial Narrow" w:eastAsia="Arial Narrow" w:hAnsi="Arial Narrow" w:cs="Arial Narrow"/>
          <w:color w:val="231F20"/>
          <w:spacing w:val="-23"/>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birbirlerini</w:t>
      </w:r>
      <w:proofErr w:type="spellEnd"/>
      <w:r>
        <w:rPr>
          <w:rFonts w:ascii="Arial Narrow" w:eastAsia="Arial Narrow" w:hAnsi="Arial Narrow" w:cs="Arial Narrow"/>
          <w:color w:val="231F20"/>
          <w:spacing w:val="-23"/>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anlamalarını</w:t>
      </w:r>
      <w:proofErr w:type="spellEnd"/>
      <w:r>
        <w:rPr>
          <w:rFonts w:ascii="Arial Narrow" w:eastAsia="Arial Narrow" w:hAnsi="Arial Narrow" w:cs="Arial Narrow"/>
          <w:color w:val="231F20"/>
          <w:spacing w:val="-8"/>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ve</w:t>
      </w:r>
      <w:proofErr w:type="spellEnd"/>
      <w:r>
        <w:rPr>
          <w:rFonts w:ascii="Arial Narrow" w:eastAsia="Arial Narrow" w:hAnsi="Arial Narrow" w:cs="Arial Narrow"/>
          <w:color w:val="231F20"/>
          <w:spacing w:val="-8"/>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bu</w:t>
      </w:r>
      <w:proofErr w:type="spellEnd"/>
      <w:r>
        <w:rPr>
          <w:rFonts w:ascii="Arial Narrow" w:eastAsia="Arial Narrow" w:hAnsi="Arial Narrow" w:cs="Arial Narrow"/>
          <w:color w:val="231F20"/>
          <w:spacing w:val="-8"/>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suretle</w:t>
      </w:r>
      <w:proofErr w:type="spellEnd"/>
      <w:r>
        <w:rPr>
          <w:rFonts w:ascii="Arial Narrow" w:eastAsia="Arial Narrow" w:hAnsi="Arial Narrow" w:cs="Arial Narrow"/>
          <w:color w:val="231F20"/>
          <w:spacing w:val="-8"/>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çözümlerini</w:t>
      </w:r>
      <w:proofErr w:type="spellEnd"/>
      <w:r>
        <w:rPr>
          <w:rFonts w:ascii="Arial Narrow" w:eastAsia="Arial Narrow" w:hAnsi="Arial Narrow" w:cs="Arial Narrow"/>
          <w:color w:val="231F20"/>
          <w:spacing w:val="-8"/>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kendilerinin</w:t>
      </w:r>
      <w:proofErr w:type="spellEnd"/>
      <w:r>
        <w:rPr>
          <w:rFonts w:ascii="Arial Narrow" w:eastAsia="Arial Narrow" w:hAnsi="Arial Narrow" w:cs="Arial Narrow"/>
          <w:color w:val="231F20"/>
          <w:spacing w:val="-8"/>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üretmeleri</w:t>
      </w:r>
      <w:proofErr w:type="spellEnd"/>
      <w:r>
        <w:rPr>
          <w:rFonts w:ascii="Arial Narrow" w:eastAsia="Arial Narrow" w:hAnsi="Arial Narrow" w:cs="Arial Narrow"/>
          <w:color w:val="231F20"/>
          <w:spacing w:val="-8"/>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için</w:t>
      </w:r>
      <w:proofErr w:type="spellEnd"/>
      <w:r>
        <w:rPr>
          <w:rFonts w:ascii="Arial Narrow" w:eastAsia="Arial Narrow" w:hAnsi="Arial Narrow" w:cs="Arial Narrow"/>
          <w:color w:val="231F20"/>
          <w:spacing w:val="-8"/>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aralarında</w:t>
      </w:r>
      <w:proofErr w:type="spellEnd"/>
      <w:r>
        <w:rPr>
          <w:rFonts w:ascii="Arial Narrow" w:eastAsia="Arial Narrow" w:hAnsi="Arial Narrow" w:cs="Arial Narrow"/>
          <w:color w:val="231F20"/>
          <w:spacing w:val="-8"/>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iletişim</w:t>
      </w:r>
      <w:proofErr w:type="spellEnd"/>
      <w:r>
        <w:rPr>
          <w:rFonts w:ascii="Arial Narrow" w:eastAsia="Arial Narrow" w:hAnsi="Arial Narrow" w:cs="Arial Narrow"/>
          <w:color w:val="231F20"/>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sürecinin</w:t>
      </w:r>
      <w:proofErr w:type="spellEnd"/>
      <w:r>
        <w:rPr>
          <w:rFonts w:ascii="Arial Narrow" w:eastAsia="Arial Narrow" w:hAnsi="Arial Narrow" w:cs="Arial Narrow"/>
          <w:color w:val="231F20"/>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kurulmasını</w:t>
      </w:r>
      <w:proofErr w:type="spellEnd"/>
      <w:r>
        <w:rPr>
          <w:rFonts w:ascii="Arial Narrow" w:eastAsia="Arial Narrow" w:hAnsi="Arial Narrow" w:cs="Arial Narrow"/>
          <w:color w:val="231F20"/>
          <w:spacing w:val="-29"/>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sağlayacaktır</w:t>
      </w:r>
      <w:proofErr w:type="spellEnd"/>
      <w:r>
        <w:rPr>
          <w:rFonts w:ascii="Arial Narrow" w:eastAsia="Arial Narrow" w:hAnsi="Arial Narrow" w:cs="Arial Narrow"/>
          <w:color w:val="231F20"/>
          <w:w w:val="125"/>
          <w:sz w:val="20"/>
          <w:szCs w:val="20"/>
          <w:lang w:val="en-GB" w:eastAsia="en-GB" w:bidi="en-GB"/>
        </w:rPr>
        <w:t>.</w:t>
      </w:r>
    </w:p>
    <w:p w:rsidR="00F75D95" w:rsidRDefault="00F75D95" w:rsidP="00F75D95">
      <w:pPr>
        <w:widowControl w:val="0"/>
        <w:autoSpaceDE w:val="0"/>
        <w:autoSpaceDN w:val="0"/>
        <w:spacing w:before="110" w:after="0" w:line="280" w:lineRule="auto"/>
        <w:ind w:right="567"/>
        <w:jc w:val="both"/>
        <w:rPr>
          <w:rFonts w:ascii="Arial Narrow" w:eastAsia="Arial Narrow" w:hAnsi="Arial Narrow" w:cs="Arial Narrow"/>
          <w:color w:val="231F20"/>
          <w:w w:val="125"/>
          <w:sz w:val="20"/>
          <w:szCs w:val="20"/>
          <w:lang w:val="en-GB" w:eastAsia="en-GB" w:bidi="en-GB"/>
        </w:rPr>
      </w:pPr>
      <w:r>
        <w:rPr>
          <w:rFonts w:ascii="Arial Narrow" w:eastAsia="Arial Narrow" w:hAnsi="Arial Narrow" w:cs="Arial Narrow"/>
          <w:color w:val="231F20"/>
          <w:w w:val="125"/>
          <w:sz w:val="20"/>
          <w:szCs w:val="20"/>
          <w:lang w:val="en-GB" w:eastAsia="en-GB" w:bidi="en-GB"/>
        </w:rPr>
        <w:t xml:space="preserve">ARABULUCULUK KONUSU UYUŞMAZLIK : </w:t>
      </w:r>
    </w:p>
    <w:p w:rsidR="00F75D95" w:rsidRDefault="00F75D95" w:rsidP="00F75D95">
      <w:pPr>
        <w:widowControl w:val="0"/>
        <w:autoSpaceDE w:val="0"/>
        <w:autoSpaceDN w:val="0"/>
        <w:spacing w:before="110" w:after="0" w:line="28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5"/>
          <w:sz w:val="20"/>
          <w:szCs w:val="20"/>
          <w:lang w:val="en-GB" w:eastAsia="en-GB" w:bidi="en-GB"/>
        </w:rPr>
        <w:t xml:space="preserve">ARABULUCULUK ÜCRETİ / AVANS/ MASRAF : </w:t>
      </w:r>
    </w:p>
    <w:p w:rsidR="00F75D95" w:rsidRDefault="00F75D95" w:rsidP="00F75D95">
      <w:pPr>
        <w:widowControl w:val="0"/>
        <w:autoSpaceDE w:val="0"/>
        <w:autoSpaceDN w:val="0"/>
        <w:spacing w:before="110" w:after="0" w:line="280" w:lineRule="auto"/>
        <w:ind w:right="567"/>
        <w:jc w:val="both"/>
        <w:rPr>
          <w:rFonts w:ascii="Arial Narrow" w:eastAsia="Arial Narrow" w:hAnsi="Arial Narrow" w:cs="Arial Narrow"/>
          <w:sz w:val="20"/>
          <w:szCs w:val="20"/>
          <w:lang w:val="en-GB" w:eastAsia="en-GB" w:bidi="en-GB"/>
        </w:rPr>
      </w:pPr>
      <w:proofErr w:type="spellStart"/>
      <w:r>
        <w:rPr>
          <w:rFonts w:ascii="Arial Narrow" w:eastAsia="Arial Narrow" w:hAnsi="Arial Narrow" w:cs="Arial Narrow"/>
          <w:color w:val="231F20"/>
          <w:w w:val="120"/>
          <w:sz w:val="20"/>
          <w:szCs w:val="20"/>
          <w:lang w:val="en-GB" w:eastAsia="en-GB" w:bidi="en-GB"/>
        </w:rPr>
        <w:t>Arabulucuya</w:t>
      </w:r>
      <w:proofErr w:type="spellEnd"/>
      <w:r>
        <w:rPr>
          <w:rFonts w:ascii="Arial Narrow" w:eastAsia="Arial Narrow" w:hAnsi="Arial Narrow" w:cs="Arial Narrow"/>
          <w:color w:val="231F20"/>
          <w:w w:val="120"/>
          <w:sz w:val="20"/>
          <w:szCs w:val="20"/>
          <w:lang w:val="en-GB" w:eastAsia="en-GB" w:bidi="en-GB"/>
        </w:rPr>
        <w:t>,</w:t>
      </w:r>
      <w:r>
        <w:rPr>
          <w:rFonts w:ascii="Arial Narrow" w:eastAsia="Arial Narrow" w:hAnsi="Arial Narrow" w:cs="Arial Narrow"/>
          <w:color w:val="231F20"/>
          <w:spacing w:val="-17"/>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yukarıda</w:t>
      </w:r>
      <w:proofErr w:type="spellEnd"/>
      <w:r>
        <w:rPr>
          <w:rFonts w:ascii="Arial Narrow" w:eastAsia="Arial Narrow" w:hAnsi="Arial Narrow" w:cs="Arial Narrow"/>
          <w:color w:val="231F20"/>
          <w:spacing w:val="-17"/>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sözü</w:t>
      </w:r>
      <w:proofErr w:type="spellEnd"/>
      <w:r>
        <w:rPr>
          <w:rFonts w:ascii="Arial Narrow" w:eastAsia="Arial Narrow" w:hAnsi="Arial Narrow" w:cs="Arial Narrow"/>
          <w:color w:val="231F20"/>
          <w:spacing w:val="-17"/>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edilen</w:t>
      </w:r>
      <w:proofErr w:type="spellEnd"/>
      <w:r>
        <w:rPr>
          <w:rFonts w:ascii="Arial Narrow" w:eastAsia="Arial Narrow" w:hAnsi="Arial Narrow" w:cs="Arial Narrow"/>
          <w:color w:val="231F20"/>
          <w:spacing w:val="-17"/>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arabuluculuk</w:t>
      </w:r>
      <w:proofErr w:type="spellEnd"/>
      <w:r>
        <w:rPr>
          <w:rFonts w:ascii="Arial Narrow" w:eastAsia="Arial Narrow" w:hAnsi="Arial Narrow" w:cs="Arial Narrow"/>
          <w:color w:val="231F20"/>
          <w:spacing w:val="-17"/>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hizmeti</w:t>
      </w:r>
      <w:proofErr w:type="spellEnd"/>
      <w:r>
        <w:rPr>
          <w:rFonts w:ascii="Arial Narrow" w:eastAsia="Arial Narrow" w:hAnsi="Arial Narrow" w:cs="Arial Narrow"/>
          <w:color w:val="231F20"/>
          <w:spacing w:val="-17"/>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nedeniyle</w:t>
      </w:r>
      <w:proofErr w:type="spellEnd"/>
      <w:r>
        <w:rPr>
          <w:rFonts w:ascii="Arial Narrow" w:eastAsia="Arial Narrow" w:hAnsi="Arial Narrow" w:cs="Arial Narrow"/>
          <w:color w:val="231F20"/>
          <w:spacing w:val="-1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 xml:space="preserve">............... Lira + KDV </w:t>
      </w:r>
      <w:proofErr w:type="spellStart"/>
      <w:r>
        <w:rPr>
          <w:rFonts w:ascii="Arial Narrow" w:eastAsia="Arial Narrow" w:hAnsi="Arial Narrow" w:cs="Arial Narrow"/>
          <w:color w:val="231F20"/>
          <w:w w:val="120"/>
          <w:sz w:val="20"/>
          <w:szCs w:val="20"/>
          <w:lang w:val="en-GB" w:eastAsia="en-GB" w:bidi="en-GB"/>
        </w:rPr>
        <w:t>arabuluculuk</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ücreti</w:t>
      </w:r>
      <w:proofErr w:type="spellEnd"/>
      <w:r>
        <w:rPr>
          <w:rFonts w:ascii="Arial Narrow" w:eastAsia="Arial Narrow" w:hAnsi="Arial Narrow" w:cs="Arial Narrow"/>
          <w:color w:val="231F20"/>
          <w:w w:val="120"/>
          <w:sz w:val="20"/>
          <w:szCs w:val="20"/>
          <w:lang w:val="en-GB" w:eastAsia="en-GB" w:bidi="en-GB"/>
        </w:rPr>
        <w:t xml:space="preserve"> </w:t>
      </w:r>
      <w:r>
        <w:rPr>
          <w:rFonts w:ascii="Arial Narrow" w:eastAsia="Arial Narrow" w:hAnsi="Arial Narrow" w:cs="Arial Narrow"/>
          <w:color w:val="231F20"/>
          <w:w w:val="13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 xml:space="preserve">............................... Lira + KDV </w:t>
      </w:r>
      <w:proofErr w:type="spellStart"/>
      <w:r>
        <w:rPr>
          <w:rFonts w:ascii="Arial Narrow" w:eastAsia="Arial Narrow" w:hAnsi="Arial Narrow" w:cs="Arial Narrow"/>
          <w:color w:val="231F20"/>
          <w:w w:val="120"/>
          <w:sz w:val="20"/>
          <w:szCs w:val="20"/>
          <w:lang w:val="en-GB" w:eastAsia="en-GB" w:bidi="en-GB"/>
        </w:rPr>
        <w:t>saat</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ücre</w:t>
      </w:r>
      <w:r>
        <w:rPr>
          <w:rFonts w:ascii="Arial Narrow" w:eastAsia="Arial Narrow" w:hAnsi="Arial Narrow" w:cs="Arial Narrow"/>
          <w:color w:val="231F20"/>
          <w:w w:val="130"/>
          <w:sz w:val="20"/>
          <w:szCs w:val="20"/>
          <w:lang w:val="en-GB" w:eastAsia="en-GB" w:bidi="en-GB"/>
        </w:rPr>
        <w:t>ti</w:t>
      </w:r>
      <w:proofErr w:type="spellEnd"/>
      <w:r>
        <w:rPr>
          <w:rFonts w:ascii="Arial Narrow" w:eastAsia="Arial Narrow" w:hAnsi="Arial Narrow" w:cs="Arial Narrow"/>
          <w:color w:val="231F20"/>
          <w:w w:val="13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ödenecektir</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Arabuluculuk</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ücreti</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masraf</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ya</w:t>
      </w:r>
      <w:proofErr w:type="spellEnd"/>
      <w:r>
        <w:rPr>
          <w:rFonts w:ascii="Arial Narrow" w:eastAsia="Arial Narrow" w:hAnsi="Arial Narrow" w:cs="Arial Narrow"/>
          <w:color w:val="231F20"/>
          <w:w w:val="120"/>
          <w:sz w:val="20"/>
          <w:szCs w:val="20"/>
          <w:lang w:val="en-GB" w:eastAsia="en-GB" w:bidi="en-GB"/>
        </w:rPr>
        <w:t xml:space="preserve"> da </w:t>
      </w:r>
      <w:proofErr w:type="spellStart"/>
      <w:r>
        <w:rPr>
          <w:rFonts w:ascii="Arial Narrow" w:eastAsia="Arial Narrow" w:hAnsi="Arial Narrow" w:cs="Arial Narrow"/>
          <w:color w:val="231F20"/>
          <w:w w:val="120"/>
          <w:sz w:val="20"/>
          <w:szCs w:val="20"/>
          <w:lang w:val="en-GB" w:eastAsia="en-GB" w:bidi="en-GB"/>
        </w:rPr>
        <w:t>avansı</w:t>
      </w:r>
      <w:proofErr w:type="spellEnd"/>
      <w:r>
        <w:rPr>
          <w:rFonts w:ascii="Arial Narrow" w:eastAsia="Arial Narrow" w:hAnsi="Arial Narrow" w:cs="Arial Narrow"/>
          <w:color w:val="231F20"/>
          <w:spacing w:val="26"/>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arabulucunun</w:t>
      </w:r>
      <w:proofErr w:type="spellEnd"/>
      <w:r>
        <w:rPr>
          <w:rFonts w:ascii="Arial Narrow" w:eastAsia="Arial Narrow" w:hAnsi="Arial Narrow" w:cs="Arial Narrow"/>
          <w:color w:val="231F20"/>
          <w:w w:val="115"/>
          <w:sz w:val="20"/>
          <w:szCs w:val="20"/>
          <w:lang w:val="en-GB" w:eastAsia="en-GB" w:bidi="en-GB"/>
        </w:rPr>
        <w:t>.................</w:t>
      </w:r>
      <w:r>
        <w:rPr>
          <w:rFonts w:ascii="Arial Narrow" w:eastAsia="Arial Narrow" w:hAnsi="Arial Narrow" w:cs="Arial Narrow"/>
          <w:color w:val="231F20"/>
          <w:spacing w:val="-34"/>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bankasındaki</w:t>
      </w:r>
      <w:proofErr w:type="spellEnd"/>
      <w:r>
        <w:rPr>
          <w:rFonts w:ascii="Arial Narrow" w:eastAsia="Arial Narrow" w:hAnsi="Arial Narrow" w:cs="Arial Narrow"/>
          <w:color w:val="231F20"/>
          <w:spacing w:val="-34"/>
          <w:w w:val="115"/>
          <w:sz w:val="20"/>
          <w:szCs w:val="20"/>
          <w:lang w:val="en-GB" w:eastAsia="en-GB" w:bidi="en-GB"/>
        </w:rPr>
        <w:t xml:space="preserve"> </w:t>
      </w:r>
      <w:r>
        <w:rPr>
          <w:rFonts w:ascii="Arial Narrow" w:eastAsia="Arial Narrow" w:hAnsi="Arial Narrow" w:cs="Arial Narrow"/>
          <w:color w:val="231F20"/>
          <w:w w:val="115"/>
          <w:sz w:val="20"/>
          <w:szCs w:val="20"/>
          <w:lang w:val="en-GB" w:eastAsia="en-GB" w:bidi="en-GB"/>
        </w:rPr>
        <w:t>TR</w:t>
      </w:r>
      <w:r>
        <w:rPr>
          <w:rFonts w:ascii="Arial Narrow" w:eastAsia="Arial Narrow" w:hAnsi="Arial Narrow" w:cs="Arial Narrow"/>
          <w:color w:val="231F20"/>
          <w:spacing w:val="-34"/>
          <w:w w:val="115"/>
          <w:sz w:val="20"/>
          <w:szCs w:val="20"/>
          <w:lang w:val="en-GB" w:eastAsia="en-GB" w:bidi="en-GB"/>
        </w:rPr>
        <w:t xml:space="preserve"> </w:t>
      </w:r>
      <w:r>
        <w:rPr>
          <w:rFonts w:ascii="Arial Narrow" w:eastAsia="Arial Narrow" w:hAnsi="Arial Narrow" w:cs="Arial Narrow"/>
          <w:color w:val="231F20"/>
          <w:w w:val="115"/>
          <w:sz w:val="20"/>
          <w:szCs w:val="20"/>
          <w:lang w:val="en-GB" w:eastAsia="en-GB" w:bidi="en-GB"/>
        </w:rPr>
        <w:t>..........................................</w:t>
      </w:r>
      <w:r>
        <w:rPr>
          <w:rFonts w:ascii="Arial Narrow" w:eastAsia="Arial Narrow" w:hAnsi="Arial Narrow" w:cs="Arial Narrow"/>
          <w:color w:val="231F20"/>
          <w:spacing w:val="-34"/>
          <w:w w:val="115"/>
          <w:sz w:val="20"/>
          <w:szCs w:val="20"/>
          <w:lang w:val="en-GB" w:eastAsia="en-GB" w:bidi="en-GB"/>
        </w:rPr>
        <w:t xml:space="preserve"> </w:t>
      </w:r>
      <w:r>
        <w:rPr>
          <w:rFonts w:ascii="Arial Narrow" w:eastAsia="Arial Narrow" w:hAnsi="Arial Narrow" w:cs="Arial Narrow"/>
          <w:color w:val="231F20"/>
          <w:w w:val="115"/>
          <w:sz w:val="20"/>
          <w:szCs w:val="20"/>
          <w:lang w:val="en-GB" w:eastAsia="en-GB" w:bidi="en-GB"/>
        </w:rPr>
        <w:t>IBAN</w:t>
      </w:r>
      <w:r>
        <w:rPr>
          <w:rFonts w:ascii="Arial Narrow" w:eastAsia="Arial Narrow" w:hAnsi="Arial Narrow" w:cs="Arial Narrow"/>
          <w:color w:val="231F20"/>
          <w:spacing w:val="-34"/>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numaralı</w:t>
      </w:r>
      <w:proofErr w:type="spellEnd"/>
      <w:r>
        <w:rPr>
          <w:rFonts w:ascii="Arial Narrow" w:eastAsia="Arial Narrow" w:hAnsi="Arial Narrow" w:cs="Arial Narrow"/>
          <w:color w:val="231F20"/>
          <w:spacing w:val="-34"/>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hesabına</w:t>
      </w:r>
      <w:proofErr w:type="spellEnd"/>
      <w:r>
        <w:rPr>
          <w:rFonts w:ascii="Arial Narrow" w:eastAsia="Arial Narrow" w:hAnsi="Arial Narrow" w:cs="Arial Narrow"/>
          <w:color w:val="231F20"/>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yatırılacaktır</w:t>
      </w:r>
      <w:proofErr w:type="spellEnd"/>
      <w:r>
        <w:rPr>
          <w:rFonts w:ascii="Arial Narrow" w:eastAsia="Arial Narrow" w:hAnsi="Arial Narrow" w:cs="Arial Narrow"/>
          <w:color w:val="231F20"/>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Avans</w:t>
      </w:r>
      <w:proofErr w:type="spellEnd"/>
      <w:r>
        <w:rPr>
          <w:rFonts w:ascii="Arial Narrow" w:eastAsia="Arial Narrow" w:hAnsi="Arial Narrow" w:cs="Arial Narrow"/>
          <w:color w:val="231F20"/>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olarak</w:t>
      </w:r>
      <w:proofErr w:type="spellEnd"/>
      <w:r>
        <w:rPr>
          <w:rFonts w:ascii="Arial Narrow" w:eastAsia="Arial Narrow" w:hAnsi="Arial Narrow" w:cs="Arial Narrow"/>
          <w:color w:val="231F20"/>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alınan</w:t>
      </w:r>
      <w:proofErr w:type="spellEnd"/>
      <w:r>
        <w:rPr>
          <w:rFonts w:ascii="Arial Narrow" w:eastAsia="Arial Narrow" w:hAnsi="Arial Narrow" w:cs="Arial Narrow"/>
          <w:color w:val="231F20"/>
          <w:w w:val="115"/>
          <w:sz w:val="20"/>
          <w:szCs w:val="20"/>
          <w:lang w:val="en-GB" w:eastAsia="en-GB" w:bidi="en-GB"/>
        </w:rPr>
        <w:t xml:space="preserve"> ............................... Lira + </w:t>
      </w:r>
      <w:r>
        <w:rPr>
          <w:rFonts w:ascii="Arial Narrow" w:eastAsia="Arial Narrow" w:hAnsi="Arial Narrow" w:cs="Arial Narrow"/>
          <w:color w:val="231F20"/>
          <w:spacing w:val="-4"/>
          <w:w w:val="115"/>
          <w:sz w:val="20"/>
          <w:szCs w:val="20"/>
          <w:lang w:val="en-GB" w:eastAsia="en-GB" w:bidi="en-GB"/>
        </w:rPr>
        <w:t xml:space="preserve">KDV, </w:t>
      </w:r>
      <w:proofErr w:type="spellStart"/>
      <w:r>
        <w:rPr>
          <w:rFonts w:ascii="Arial Narrow" w:eastAsia="Arial Narrow" w:hAnsi="Arial Narrow" w:cs="Arial Narrow"/>
          <w:color w:val="231F20"/>
          <w:w w:val="115"/>
          <w:sz w:val="20"/>
          <w:szCs w:val="20"/>
          <w:lang w:val="en-GB" w:eastAsia="en-GB" w:bidi="en-GB"/>
        </w:rPr>
        <w:t>ödenecek</w:t>
      </w:r>
      <w:proofErr w:type="spellEnd"/>
      <w:r>
        <w:rPr>
          <w:rFonts w:ascii="Arial Narrow" w:eastAsia="Arial Narrow" w:hAnsi="Arial Narrow" w:cs="Arial Narrow"/>
          <w:color w:val="231F20"/>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olan</w:t>
      </w:r>
      <w:proofErr w:type="spellEnd"/>
      <w:r>
        <w:rPr>
          <w:rFonts w:ascii="Arial Narrow" w:eastAsia="Arial Narrow" w:hAnsi="Arial Narrow" w:cs="Arial Narrow"/>
          <w:color w:val="231F20"/>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arabuluculuk</w:t>
      </w:r>
      <w:proofErr w:type="spellEnd"/>
      <w:r>
        <w:rPr>
          <w:rFonts w:ascii="Arial Narrow" w:eastAsia="Arial Narrow" w:hAnsi="Arial Narrow" w:cs="Arial Narrow"/>
          <w:color w:val="231F20"/>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ücretinden</w:t>
      </w:r>
      <w:proofErr w:type="spellEnd"/>
      <w:r>
        <w:rPr>
          <w:rFonts w:ascii="Arial Narrow" w:eastAsia="Arial Narrow" w:hAnsi="Arial Narrow" w:cs="Arial Narrow"/>
          <w:color w:val="231F20"/>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mahsup</w:t>
      </w:r>
      <w:proofErr w:type="spellEnd"/>
      <w:r>
        <w:rPr>
          <w:rFonts w:ascii="Arial Narrow" w:eastAsia="Arial Narrow" w:hAnsi="Arial Narrow" w:cs="Arial Narrow"/>
          <w:color w:val="231F20"/>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edilecektir</w:t>
      </w:r>
      <w:proofErr w:type="spellEnd"/>
      <w:r>
        <w:rPr>
          <w:rFonts w:ascii="Arial Narrow" w:eastAsia="Arial Narrow" w:hAnsi="Arial Narrow" w:cs="Arial Narrow"/>
          <w:color w:val="231F20"/>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Ücret</w:t>
      </w:r>
      <w:proofErr w:type="spellEnd"/>
      <w:r>
        <w:rPr>
          <w:rFonts w:ascii="Arial Narrow" w:eastAsia="Arial Narrow" w:hAnsi="Arial Narrow" w:cs="Arial Narrow"/>
          <w:color w:val="231F20"/>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ve</w:t>
      </w:r>
      <w:proofErr w:type="spellEnd"/>
      <w:r>
        <w:rPr>
          <w:rFonts w:ascii="Arial Narrow" w:eastAsia="Arial Narrow" w:hAnsi="Arial Narrow" w:cs="Arial Narrow"/>
          <w:color w:val="231F20"/>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masraflar</w:t>
      </w:r>
      <w:proofErr w:type="spellEnd"/>
      <w:r>
        <w:rPr>
          <w:rFonts w:ascii="Arial Narrow" w:eastAsia="Arial Narrow" w:hAnsi="Arial Narrow" w:cs="Arial Narrow"/>
          <w:color w:val="231F20"/>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çıktıktan</w:t>
      </w:r>
      <w:proofErr w:type="spellEnd"/>
      <w:r>
        <w:rPr>
          <w:rFonts w:ascii="Arial Narrow" w:eastAsia="Arial Narrow" w:hAnsi="Arial Narrow" w:cs="Arial Narrow"/>
          <w:color w:val="231F20"/>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sonra</w:t>
      </w:r>
      <w:proofErr w:type="spellEnd"/>
      <w:r>
        <w:rPr>
          <w:rFonts w:ascii="Arial Narrow" w:eastAsia="Arial Narrow" w:hAnsi="Arial Narrow" w:cs="Arial Narrow"/>
          <w:color w:val="231F20"/>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avanstan</w:t>
      </w:r>
      <w:proofErr w:type="spellEnd"/>
      <w:r>
        <w:rPr>
          <w:rFonts w:ascii="Arial Narrow" w:eastAsia="Arial Narrow" w:hAnsi="Arial Narrow" w:cs="Arial Narrow"/>
          <w:color w:val="231F20"/>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arta</w:t>
      </w:r>
      <w:proofErr w:type="spellEnd"/>
      <w:r>
        <w:rPr>
          <w:rFonts w:ascii="Arial Narrow" w:eastAsia="Arial Narrow" w:hAnsi="Arial Narrow" w:cs="Arial Narrow"/>
          <w:color w:val="231F20"/>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kalan</w:t>
      </w:r>
      <w:proofErr w:type="spellEnd"/>
      <w:r>
        <w:rPr>
          <w:rFonts w:ascii="Arial Narrow" w:eastAsia="Arial Narrow" w:hAnsi="Arial Narrow" w:cs="Arial Narrow"/>
          <w:color w:val="231F20"/>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meblağ</w:t>
      </w:r>
      <w:proofErr w:type="spellEnd"/>
      <w:r>
        <w:rPr>
          <w:rFonts w:ascii="Arial Narrow" w:eastAsia="Arial Narrow" w:hAnsi="Arial Narrow" w:cs="Arial Narrow"/>
          <w:color w:val="231F20"/>
          <w:w w:val="115"/>
          <w:sz w:val="20"/>
          <w:szCs w:val="20"/>
          <w:lang w:val="en-GB" w:eastAsia="en-GB" w:bidi="en-GB"/>
        </w:rPr>
        <w:t xml:space="preserve"> </w:t>
      </w:r>
      <w:proofErr w:type="spellStart"/>
      <w:r>
        <w:rPr>
          <w:rFonts w:ascii="Arial Narrow" w:eastAsia="Arial Narrow" w:hAnsi="Arial Narrow" w:cs="Arial Narrow"/>
          <w:color w:val="231F20"/>
          <w:w w:val="115"/>
          <w:sz w:val="20"/>
          <w:szCs w:val="20"/>
          <w:lang w:val="en-GB" w:eastAsia="en-GB" w:bidi="en-GB"/>
        </w:rPr>
        <w:t>tarafların</w:t>
      </w:r>
      <w:proofErr w:type="spellEnd"/>
      <w:r>
        <w:rPr>
          <w:rFonts w:ascii="Arial Narrow" w:eastAsia="Arial Narrow" w:hAnsi="Arial Narrow" w:cs="Arial Narrow"/>
          <w:color w:val="231F20"/>
          <w:w w:val="115"/>
          <w:sz w:val="20"/>
          <w:szCs w:val="20"/>
          <w:lang w:val="en-GB" w:eastAsia="en-GB" w:bidi="en-GB"/>
        </w:rPr>
        <w:t xml:space="preserve"> </w:t>
      </w:r>
      <w:r>
        <w:rPr>
          <w:rFonts w:ascii="Arial Narrow" w:eastAsia="Arial Narrow" w:hAnsi="Arial Narrow" w:cs="Arial Narrow"/>
          <w:color w:val="231F20"/>
          <w:spacing w:val="3"/>
          <w:w w:val="115"/>
          <w:sz w:val="20"/>
          <w:szCs w:val="20"/>
          <w:lang w:val="en-GB" w:eastAsia="en-GB" w:bidi="en-GB"/>
        </w:rPr>
        <w:t xml:space="preserve"> </w:t>
      </w:r>
      <w:r>
        <w:rPr>
          <w:rFonts w:ascii="Arial Narrow" w:eastAsia="Arial Narrow" w:hAnsi="Arial Narrow" w:cs="Arial Narrow"/>
          <w:color w:val="231F20"/>
          <w:w w:val="115"/>
          <w:sz w:val="20"/>
          <w:szCs w:val="20"/>
          <w:lang w:val="en-GB" w:eastAsia="en-GB" w:bidi="en-GB"/>
        </w:rPr>
        <w:t>...........................................</w:t>
      </w:r>
    </w:p>
    <w:p w:rsidR="00F75D95" w:rsidRDefault="00F75D95" w:rsidP="00F75D95">
      <w:pPr>
        <w:widowControl w:val="0"/>
        <w:autoSpaceDE w:val="0"/>
        <w:autoSpaceDN w:val="0"/>
        <w:spacing w:before="8" w:after="0" w:line="30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10"/>
          <w:sz w:val="20"/>
          <w:szCs w:val="20"/>
          <w:lang w:val="en-GB" w:eastAsia="en-GB" w:bidi="en-GB"/>
        </w:rPr>
        <w:t>....</w:t>
      </w:r>
      <w:r>
        <w:rPr>
          <w:rFonts w:ascii="Arial Narrow" w:eastAsia="Arial Narrow" w:hAnsi="Arial Narrow" w:cs="Arial Narrow"/>
          <w:color w:val="231F20"/>
          <w:spacing w:val="-9"/>
          <w:w w:val="110"/>
          <w:sz w:val="20"/>
          <w:szCs w:val="20"/>
          <w:lang w:val="en-GB" w:eastAsia="en-GB" w:bidi="en-GB"/>
        </w:rPr>
        <w:t xml:space="preserve"> </w:t>
      </w:r>
      <w:proofErr w:type="spellStart"/>
      <w:r>
        <w:rPr>
          <w:rFonts w:ascii="Arial Narrow" w:eastAsia="Arial Narrow" w:hAnsi="Arial Narrow" w:cs="Arial Narrow"/>
          <w:color w:val="231F20"/>
          <w:w w:val="110"/>
          <w:sz w:val="20"/>
          <w:szCs w:val="20"/>
          <w:lang w:val="en-GB" w:eastAsia="en-GB" w:bidi="en-GB"/>
        </w:rPr>
        <w:t>bankası</w:t>
      </w:r>
      <w:proofErr w:type="spellEnd"/>
      <w:r>
        <w:rPr>
          <w:rFonts w:ascii="Arial Narrow" w:eastAsia="Arial Narrow" w:hAnsi="Arial Narrow" w:cs="Arial Narrow"/>
          <w:color w:val="231F20"/>
          <w:spacing w:val="-9"/>
          <w:w w:val="110"/>
          <w:sz w:val="20"/>
          <w:szCs w:val="20"/>
          <w:lang w:val="en-GB" w:eastAsia="en-GB" w:bidi="en-GB"/>
        </w:rPr>
        <w:t xml:space="preserve"> </w:t>
      </w:r>
      <w:r>
        <w:rPr>
          <w:rFonts w:ascii="Arial Narrow" w:eastAsia="Arial Narrow" w:hAnsi="Arial Narrow" w:cs="Arial Narrow"/>
          <w:color w:val="231F20"/>
          <w:w w:val="110"/>
          <w:sz w:val="20"/>
          <w:szCs w:val="20"/>
          <w:lang w:val="en-GB" w:eastAsia="en-GB" w:bidi="en-GB"/>
        </w:rPr>
        <w:t>TR............................................................</w:t>
      </w:r>
      <w:r>
        <w:rPr>
          <w:rFonts w:ascii="Arial Narrow" w:eastAsia="Arial Narrow" w:hAnsi="Arial Narrow" w:cs="Arial Narrow"/>
          <w:color w:val="231F20"/>
          <w:spacing w:val="-9"/>
          <w:w w:val="110"/>
          <w:sz w:val="20"/>
          <w:szCs w:val="20"/>
          <w:lang w:val="en-GB" w:eastAsia="en-GB" w:bidi="en-GB"/>
        </w:rPr>
        <w:t xml:space="preserve"> </w:t>
      </w:r>
      <w:proofErr w:type="spellStart"/>
      <w:r>
        <w:rPr>
          <w:rFonts w:ascii="Arial Narrow" w:eastAsia="Arial Narrow" w:hAnsi="Arial Narrow" w:cs="Arial Narrow"/>
          <w:color w:val="231F20"/>
          <w:w w:val="110"/>
          <w:sz w:val="20"/>
          <w:szCs w:val="20"/>
          <w:lang w:val="en-GB" w:eastAsia="en-GB" w:bidi="en-GB"/>
        </w:rPr>
        <w:t>ve</w:t>
      </w:r>
      <w:proofErr w:type="spellEnd"/>
      <w:r>
        <w:rPr>
          <w:rFonts w:ascii="Arial Narrow" w:eastAsia="Arial Narrow" w:hAnsi="Arial Narrow" w:cs="Arial Narrow"/>
          <w:color w:val="231F20"/>
          <w:spacing w:val="-9"/>
          <w:w w:val="110"/>
          <w:sz w:val="20"/>
          <w:szCs w:val="20"/>
          <w:lang w:val="en-GB" w:eastAsia="en-GB" w:bidi="en-GB"/>
        </w:rPr>
        <w:t xml:space="preserve"> </w:t>
      </w:r>
      <w:r>
        <w:rPr>
          <w:rFonts w:ascii="Arial Narrow" w:eastAsia="Arial Narrow" w:hAnsi="Arial Narrow" w:cs="Arial Narrow"/>
          <w:color w:val="231F20"/>
          <w:w w:val="110"/>
          <w:sz w:val="20"/>
          <w:szCs w:val="20"/>
          <w:lang w:val="en-GB" w:eastAsia="en-GB" w:bidi="en-GB"/>
        </w:rPr>
        <w:t>............................</w:t>
      </w:r>
      <w:r>
        <w:rPr>
          <w:rFonts w:ascii="Arial Narrow" w:eastAsia="Arial Narrow" w:hAnsi="Arial Narrow" w:cs="Arial Narrow"/>
          <w:color w:val="231F20"/>
          <w:spacing w:val="-9"/>
          <w:w w:val="110"/>
          <w:sz w:val="20"/>
          <w:szCs w:val="20"/>
          <w:lang w:val="en-GB" w:eastAsia="en-GB" w:bidi="en-GB"/>
        </w:rPr>
        <w:t xml:space="preserve"> </w:t>
      </w:r>
      <w:proofErr w:type="spellStart"/>
      <w:r>
        <w:rPr>
          <w:rFonts w:ascii="Arial Narrow" w:eastAsia="Arial Narrow" w:hAnsi="Arial Narrow" w:cs="Arial Narrow"/>
          <w:color w:val="231F20"/>
          <w:w w:val="110"/>
          <w:sz w:val="20"/>
          <w:szCs w:val="20"/>
          <w:lang w:val="en-GB" w:eastAsia="en-GB" w:bidi="en-GB"/>
        </w:rPr>
        <w:t>bankası</w:t>
      </w:r>
      <w:proofErr w:type="spellEnd"/>
      <w:r>
        <w:rPr>
          <w:rFonts w:ascii="Arial Narrow" w:eastAsia="Arial Narrow" w:hAnsi="Arial Narrow" w:cs="Arial Narrow"/>
          <w:color w:val="231F20"/>
          <w:w w:val="110"/>
          <w:sz w:val="20"/>
          <w:szCs w:val="20"/>
          <w:lang w:val="en-GB" w:eastAsia="en-GB" w:bidi="en-GB"/>
        </w:rPr>
        <w:t xml:space="preserve"> TR............................................................ IBAN </w:t>
      </w:r>
      <w:proofErr w:type="spellStart"/>
      <w:r>
        <w:rPr>
          <w:rFonts w:ascii="Arial Narrow" w:eastAsia="Arial Narrow" w:hAnsi="Arial Narrow" w:cs="Arial Narrow"/>
          <w:color w:val="231F20"/>
          <w:w w:val="110"/>
          <w:sz w:val="20"/>
          <w:szCs w:val="20"/>
          <w:lang w:val="en-GB" w:eastAsia="en-GB" w:bidi="en-GB"/>
        </w:rPr>
        <w:t>numaralı</w:t>
      </w:r>
      <w:proofErr w:type="spellEnd"/>
      <w:r>
        <w:rPr>
          <w:rFonts w:ascii="Arial Narrow" w:eastAsia="Arial Narrow" w:hAnsi="Arial Narrow" w:cs="Arial Narrow"/>
          <w:color w:val="231F20"/>
          <w:w w:val="110"/>
          <w:sz w:val="20"/>
          <w:szCs w:val="20"/>
          <w:lang w:val="en-GB" w:eastAsia="en-GB" w:bidi="en-GB"/>
        </w:rPr>
        <w:t xml:space="preserve"> </w:t>
      </w:r>
      <w:proofErr w:type="spellStart"/>
      <w:r>
        <w:rPr>
          <w:rFonts w:ascii="Arial Narrow" w:eastAsia="Arial Narrow" w:hAnsi="Arial Narrow" w:cs="Arial Narrow"/>
          <w:color w:val="231F20"/>
          <w:w w:val="110"/>
          <w:sz w:val="20"/>
          <w:szCs w:val="20"/>
          <w:lang w:val="en-GB" w:eastAsia="en-GB" w:bidi="en-GB"/>
        </w:rPr>
        <w:t>hesaplarına</w:t>
      </w:r>
      <w:proofErr w:type="spellEnd"/>
      <w:r>
        <w:rPr>
          <w:rFonts w:ascii="Arial Narrow" w:eastAsia="Arial Narrow" w:hAnsi="Arial Narrow" w:cs="Arial Narrow"/>
          <w:color w:val="231F20"/>
          <w:spacing w:val="45"/>
          <w:w w:val="110"/>
          <w:sz w:val="20"/>
          <w:szCs w:val="20"/>
          <w:lang w:val="en-GB" w:eastAsia="en-GB" w:bidi="en-GB"/>
        </w:rPr>
        <w:t xml:space="preserve"> </w:t>
      </w:r>
      <w:proofErr w:type="spellStart"/>
      <w:r>
        <w:rPr>
          <w:rFonts w:ascii="Arial Narrow" w:eastAsia="Arial Narrow" w:hAnsi="Arial Narrow" w:cs="Arial Narrow"/>
          <w:color w:val="231F20"/>
          <w:w w:val="110"/>
          <w:sz w:val="20"/>
          <w:szCs w:val="20"/>
          <w:lang w:val="en-GB" w:eastAsia="en-GB" w:bidi="en-GB"/>
        </w:rPr>
        <w:t>yatırılır</w:t>
      </w:r>
      <w:proofErr w:type="spellEnd"/>
      <w:r>
        <w:rPr>
          <w:rFonts w:ascii="Arial Narrow" w:eastAsia="Arial Narrow" w:hAnsi="Arial Narrow" w:cs="Arial Narrow"/>
          <w:color w:val="231F20"/>
          <w:w w:val="110"/>
          <w:sz w:val="20"/>
          <w:szCs w:val="20"/>
          <w:lang w:val="en-GB" w:eastAsia="en-GB" w:bidi="en-GB"/>
        </w:rPr>
        <w:t>.</w:t>
      </w:r>
    </w:p>
    <w:p w:rsidR="00F75D95" w:rsidRDefault="00F75D95" w:rsidP="00F75D95">
      <w:pPr>
        <w:widowControl w:val="0"/>
        <w:autoSpaceDE w:val="0"/>
        <w:autoSpaceDN w:val="0"/>
        <w:spacing w:before="159" w:after="0" w:line="288" w:lineRule="auto"/>
        <w:ind w:right="567"/>
        <w:jc w:val="both"/>
        <w:rPr>
          <w:rFonts w:ascii="Arial Narrow" w:eastAsia="Arial Narrow" w:hAnsi="Arial Narrow" w:cs="Arial Narrow"/>
          <w:sz w:val="20"/>
          <w:szCs w:val="20"/>
          <w:lang w:val="en-GB" w:eastAsia="en-GB" w:bidi="en-GB"/>
        </w:rPr>
      </w:pPr>
      <w:proofErr w:type="spellStart"/>
      <w:r>
        <w:rPr>
          <w:rFonts w:ascii="Arial Narrow" w:eastAsia="Arial Narrow" w:hAnsi="Arial Narrow" w:cs="Arial Narrow"/>
          <w:color w:val="231F20"/>
          <w:w w:val="125"/>
          <w:sz w:val="20"/>
          <w:szCs w:val="20"/>
          <w:lang w:val="en-GB" w:eastAsia="en-GB" w:bidi="en-GB"/>
        </w:rPr>
        <w:t>Arabulucu</w:t>
      </w:r>
      <w:proofErr w:type="spellEnd"/>
      <w:r>
        <w:rPr>
          <w:rFonts w:ascii="Arial Narrow" w:eastAsia="Arial Narrow" w:hAnsi="Arial Narrow" w:cs="Arial Narrow"/>
          <w:color w:val="231F20"/>
          <w:w w:val="125"/>
          <w:sz w:val="20"/>
          <w:szCs w:val="20"/>
          <w:lang w:val="en-GB" w:eastAsia="en-GB" w:bidi="en-GB"/>
        </w:rPr>
        <w:t>,</w:t>
      </w:r>
      <w:r>
        <w:rPr>
          <w:rFonts w:ascii="Arial Narrow" w:eastAsia="Arial Narrow" w:hAnsi="Arial Narrow" w:cs="Arial Narrow"/>
          <w:color w:val="231F20"/>
          <w:spacing w:val="-23"/>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arabuluculuk</w:t>
      </w:r>
      <w:proofErr w:type="spellEnd"/>
      <w:r>
        <w:rPr>
          <w:rFonts w:ascii="Arial Narrow" w:eastAsia="Arial Narrow" w:hAnsi="Arial Narrow" w:cs="Arial Narrow"/>
          <w:color w:val="231F20"/>
          <w:spacing w:val="-23"/>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faaliyetinin</w:t>
      </w:r>
      <w:proofErr w:type="spellEnd"/>
      <w:r>
        <w:rPr>
          <w:rFonts w:ascii="Arial Narrow" w:eastAsia="Arial Narrow" w:hAnsi="Arial Narrow" w:cs="Arial Narrow"/>
          <w:color w:val="231F20"/>
          <w:spacing w:val="-23"/>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sonunda</w:t>
      </w:r>
      <w:proofErr w:type="spellEnd"/>
      <w:r>
        <w:rPr>
          <w:rFonts w:ascii="Arial Narrow" w:eastAsia="Arial Narrow" w:hAnsi="Arial Narrow" w:cs="Arial Narrow"/>
          <w:color w:val="231F20"/>
          <w:w w:val="125"/>
          <w:sz w:val="20"/>
          <w:szCs w:val="20"/>
          <w:lang w:val="en-GB" w:eastAsia="en-GB" w:bidi="en-GB"/>
        </w:rPr>
        <w:t>,</w:t>
      </w:r>
      <w:r>
        <w:rPr>
          <w:rFonts w:ascii="Arial Narrow" w:eastAsia="Arial Narrow" w:hAnsi="Arial Narrow" w:cs="Arial Narrow"/>
          <w:color w:val="231F20"/>
          <w:spacing w:val="-23"/>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ödeme</w:t>
      </w:r>
      <w:proofErr w:type="spellEnd"/>
      <w:r>
        <w:rPr>
          <w:rFonts w:ascii="Arial Narrow" w:eastAsia="Arial Narrow" w:hAnsi="Arial Narrow" w:cs="Arial Narrow"/>
          <w:color w:val="231F20"/>
          <w:spacing w:val="-23"/>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karşılığında</w:t>
      </w:r>
      <w:proofErr w:type="spellEnd"/>
      <w:r>
        <w:rPr>
          <w:rFonts w:ascii="Arial Narrow" w:eastAsia="Arial Narrow" w:hAnsi="Arial Narrow" w:cs="Arial Narrow"/>
          <w:color w:val="231F20"/>
          <w:spacing w:val="-23"/>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serbest</w:t>
      </w:r>
      <w:proofErr w:type="spellEnd"/>
      <w:r>
        <w:rPr>
          <w:rFonts w:ascii="Arial Narrow" w:eastAsia="Arial Narrow" w:hAnsi="Arial Narrow" w:cs="Arial Narrow"/>
          <w:color w:val="231F20"/>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meslek</w:t>
      </w:r>
      <w:proofErr w:type="spellEnd"/>
      <w:r>
        <w:rPr>
          <w:rFonts w:ascii="Arial Narrow" w:eastAsia="Arial Narrow" w:hAnsi="Arial Narrow" w:cs="Arial Narrow"/>
          <w:color w:val="231F20"/>
          <w:spacing w:val="-15"/>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makbuzu</w:t>
      </w:r>
      <w:proofErr w:type="spellEnd"/>
      <w:r>
        <w:rPr>
          <w:rFonts w:ascii="Arial Narrow" w:eastAsia="Arial Narrow" w:hAnsi="Arial Narrow" w:cs="Arial Narrow"/>
          <w:color w:val="231F20"/>
          <w:spacing w:val="-15"/>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düzenleyerek</w:t>
      </w:r>
      <w:proofErr w:type="spellEnd"/>
      <w:r>
        <w:rPr>
          <w:rFonts w:ascii="Arial Narrow" w:eastAsia="Arial Narrow" w:hAnsi="Arial Narrow" w:cs="Arial Narrow"/>
          <w:color w:val="231F20"/>
          <w:spacing w:val="-15"/>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taraflara</w:t>
      </w:r>
      <w:proofErr w:type="spellEnd"/>
      <w:r>
        <w:rPr>
          <w:rFonts w:ascii="Arial Narrow" w:eastAsia="Arial Narrow" w:hAnsi="Arial Narrow" w:cs="Arial Narrow"/>
          <w:color w:val="231F20"/>
          <w:spacing w:val="-15"/>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verecektir</w:t>
      </w:r>
      <w:proofErr w:type="spellEnd"/>
      <w:r>
        <w:rPr>
          <w:rFonts w:ascii="Arial Narrow" w:eastAsia="Arial Narrow" w:hAnsi="Arial Narrow" w:cs="Arial Narrow"/>
          <w:color w:val="231F20"/>
          <w:w w:val="125"/>
          <w:sz w:val="20"/>
          <w:szCs w:val="20"/>
          <w:lang w:val="en-GB" w:eastAsia="en-GB" w:bidi="en-GB"/>
        </w:rPr>
        <w:t>.</w:t>
      </w:r>
    </w:p>
    <w:p w:rsidR="00F75D95" w:rsidRDefault="00F75D95" w:rsidP="00F75D95">
      <w:pPr>
        <w:widowControl w:val="0"/>
        <w:autoSpaceDE w:val="0"/>
        <w:autoSpaceDN w:val="0"/>
        <w:spacing w:before="168" w:after="0" w:line="288" w:lineRule="auto"/>
        <w:ind w:right="567"/>
        <w:jc w:val="both"/>
        <w:rPr>
          <w:rFonts w:ascii="Arial Narrow" w:eastAsia="Arial Narrow" w:hAnsi="Arial Narrow" w:cs="Arial Narrow"/>
          <w:sz w:val="20"/>
          <w:szCs w:val="20"/>
          <w:lang w:val="en-GB" w:eastAsia="en-GB" w:bidi="en-GB"/>
        </w:rPr>
      </w:pPr>
      <w:proofErr w:type="spellStart"/>
      <w:r>
        <w:rPr>
          <w:rFonts w:ascii="Arial Narrow" w:eastAsia="Arial Narrow" w:hAnsi="Arial Narrow" w:cs="Arial Narrow"/>
          <w:color w:val="231F20"/>
          <w:w w:val="125"/>
          <w:sz w:val="20"/>
          <w:szCs w:val="20"/>
          <w:lang w:val="en-GB" w:eastAsia="en-GB" w:bidi="en-GB"/>
        </w:rPr>
        <w:t>Arabuluculuk</w:t>
      </w:r>
      <w:proofErr w:type="spellEnd"/>
      <w:r>
        <w:rPr>
          <w:rFonts w:ascii="Arial Narrow" w:eastAsia="Arial Narrow" w:hAnsi="Arial Narrow" w:cs="Arial Narrow"/>
          <w:color w:val="231F20"/>
          <w:spacing w:val="-35"/>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faaliyeti</w:t>
      </w:r>
      <w:proofErr w:type="spellEnd"/>
      <w:r>
        <w:rPr>
          <w:rFonts w:ascii="Arial Narrow" w:eastAsia="Arial Narrow" w:hAnsi="Arial Narrow" w:cs="Arial Narrow"/>
          <w:color w:val="231F20"/>
          <w:spacing w:val="-35"/>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süresince</w:t>
      </w:r>
      <w:proofErr w:type="spellEnd"/>
      <w:r>
        <w:rPr>
          <w:rFonts w:ascii="Arial Narrow" w:eastAsia="Arial Narrow" w:hAnsi="Arial Narrow" w:cs="Arial Narrow"/>
          <w:color w:val="231F20"/>
          <w:spacing w:val="-35"/>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arabulucu</w:t>
      </w:r>
      <w:proofErr w:type="spellEnd"/>
      <w:r>
        <w:rPr>
          <w:rFonts w:ascii="Arial Narrow" w:eastAsia="Arial Narrow" w:hAnsi="Arial Narrow" w:cs="Arial Narrow"/>
          <w:color w:val="231F20"/>
          <w:spacing w:val="-35"/>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tarafından</w:t>
      </w:r>
      <w:proofErr w:type="spellEnd"/>
      <w:r>
        <w:rPr>
          <w:rFonts w:ascii="Arial Narrow" w:eastAsia="Arial Narrow" w:hAnsi="Arial Narrow" w:cs="Arial Narrow"/>
          <w:color w:val="231F20"/>
          <w:spacing w:val="-35"/>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düzenlenen</w:t>
      </w:r>
      <w:proofErr w:type="spellEnd"/>
      <w:r>
        <w:rPr>
          <w:rFonts w:ascii="Arial Narrow" w:eastAsia="Arial Narrow" w:hAnsi="Arial Narrow" w:cs="Arial Narrow"/>
          <w:color w:val="231F20"/>
          <w:spacing w:val="-35"/>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evrak</w:t>
      </w:r>
      <w:proofErr w:type="spellEnd"/>
      <w:r>
        <w:rPr>
          <w:rFonts w:ascii="Arial Narrow" w:eastAsia="Arial Narrow" w:hAnsi="Arial Narrow" w:cs="Arial Narrow"/>
          <w:color w:val="231F20"/>
          <w:spacing w:val="-35"/>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ve</w:t>
      </w:r>
      <w:proofErr w:type="spellEnd"/>
      <w:r>
        <w:rPr>
          <w:rFonts w:ascii="Arial Narrow" w:eastAsia="Arial Narrow" w:hAnsi="Arial Narrow" w:cs="Arial Narrow"/>
          <w:color w:val="231F20"/>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yapılan</w:t>
      </w:r>
      <w:proofErr w:type="spellEnd"/>
      <w:r>
        <w:rPr>
          <w:rFonts w:ascii="Arial Narrow" w:eastAsia="Arial Narrow" w:hAnsi="Arial Narrow" w:cs="Arial Narrow"/>
          <w:color w:val="231F20"/>
          <w:spacing w:val="-25"/>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diğer</w:t>
      </w:r>
      <w:proofErr w:type="spellEnd"/>
      <w:r>
        <w:rPr>
          <w:rFonts w:ascii="Arial Narrow" w:eastAsia="Arial Narrow" w:hAnsi="Arial Narrow" w:cs="Arial Narrow"/>
          <w:color w:val="231F20"/>
          <w:spacing w:val="-25"/>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işlemler</w:t>
      </w:r>
      <w:proofErr w:type="spellEnd"/>
      <w:r>
        <w:rPr>
          <w:rFonts w:ascii="Arial Narrow" w:eastAsia="Arial Narrow" w:hAnsi="Arial Narrow" w:cs="Arial Narrow"/>
          <w:color w:val="231F20"/>
          <w:spacing w:val="-25"/>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ayrı</w:t>
      </w:r>
      <w:proofErr w:type="spellEnd"/>
      <w:r>
        <w:rPr>
          <w:rFonts w:ascii="Arial Narrow" w:eastAsia="Arial Narrow" w:hAnsi="Arial Narrow" w:cs="Arial Narrow"/>
          <w:color w:val="231F20"/>
          <w:spacing w:val="-25"/>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ücret</w:t>
      </w:r>
      <w:proofErr w:type="spellEnd"/>
      <w:r>
        <w:rPr>
          <w:rFonts w:ascii="Arial Narrow" w:eastAsia="Arial Narrow" w:hAnsi="Arial Narrow" w:cs="Arial Narrow"/>
          <w:color w:val="231F20"/>
          <w:spacing w:val="-25"/>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gerektirmez</w:t>
      </w:r>
      <w:proofErr w:type="spellEnd"/>
      <w:r>
        <w:rPr>
          <w:rFonts w:ascii="Arial Narrow" w:eastAsia="Arial Narrow" w:hAnsi="Arial Narrow" w:cs="Arial Narrow"/>
          <w:color w:val="231F20"/>
          <w:w w:val="125"/>
          <w:sz w:val="20"/>
          <w:szCs w:val="20"/>
          <w:lang w:val="en-GB" w:eastAsia="en-GB" w:bidi="en-GB"/>
        </w:rPr>
        <w:t>.</w:t>
      </w:r>
      <w:r>
        <w:rPr>
          <w:rFonts w:ascii="Arial Narrow" w:eastAsia="Arial Narrow" w:hAnsi="Arial Narrow" w:cs="Arial Narrow"/>
          <w:color w:val="231F20"/>
          <w:spacing w:val="-25"/>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Arabuluculuk</w:t>
      </w:r>
      <w:proofErr w:type="spellEnd"/>
      <w:r>
        <w:rPr>
          <w:rFonts w:ascii="Arial Narrow" w:eastAsia="Arial Narrow" w:hAnsi="Arial Narrow" w:cs="Arial Narrow"/>
          <w:color w:val="231F20"/>
          <w:spacing w:val="-25"/>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faaliyeti</w:t>
      </w:r>
      <w:proofErr w:type="spellEnd"/>
      <w:r>
        <w:rPr>
          <w:rFonts w:ascii="Arial Narrow" w:eastAsia="Arial Narrow" w:hAnsi="Arial Narrow" w:cs="Arial Narrow"/>
          <w:color w:val="231F20"/>
          <w:spacing w:val="-25"/>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sonun</w:t>
      </w:r>
      <w:r>
        <w:rPr>
          <w:rFonts w:ascii="Arial Narrow" w:eastAsia="Arial Narrow" w:hAnsi="Arial Narrow" w:cs="Arial Narrow"/>
          <w:color w:val="231F20"/>
          <w:w w:val="120"/>
          <w:sz w:val="20"/>
          <w:szCs w:val="20"/>
          <w:lang w:val="en-GB" w:eastAsia="en-GB" w:bidi="en-GB"/>
        </w:rPr>
        <w:t>da</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taraflarca</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anlaşmaya</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varılması</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halinde</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arabulucu</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anlaşma</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belgesinin</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hazırlanmasına</w:t>
      </w:r>
      <w:proofErr w:type="spellEnd"/>
      <w:r>
        <w:rPr>
          <w:rFonts w:ascii="Arial Narrow" w:eastAsia="Arial Narrow" w:hAnsi="Arial Narrow" w:cs="Arial Narrow"/>
          <w:color w:val="231F20"/>
          <w:spacing w:val="28"/>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yardım</w:t>
      </w:r>
      <w:proofErr w:type="spellEnd"/>
      <w:r>
        <w:rPr>
          <w:rFonts w:ascii="Arial Narrow" w:eastAsia="Arial Narrow" w:hAnsi="Arial Narrow" w:cs="Arial Narrow"/>
          <w:color w:val="231F20"/>
          <w:spacing w:val="28"/>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edebilir</w:t>
      </w:r>
      <w:proofErr w:type="spellEnd"/>
      <w:r>
        <w:rPr>
          <w:rFonts w:ascii="Arial Narrow" w:eastAsia="Arial Narrow" w:hAnsi="Arial Narrow" w:cs="Arial Narrow"/>
          <w:color w:val="231F20"/>
          <w:w w:val="120"/>
          <w:sz w:val="20"/>
          <w:szCs w:val="20"/>
          <w:lang w:val="en-GB" w:eastAsia="en-GB" w:bidi="en-GB"/>
        </w:rPr>
        <w:t>.</w:t>
      </w:r>
      <w:r>
        <w:rPr>
          <w:rFonts w:ascii="Arial Narrow" w:eastAsia="Arial Narrow" w:hAnsi="Arial Narrow" w:cs="Arial Narrow"/>
          <w:color w:val="231F20"/>
          <w:spacing w:val="28"/>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İşbu</w:t>
      </w:r>
      <w:proofErr w:type="spellEnd"/>
      <w:r>
        <w:rPr>
          <w:rFonts w:ascii="Arial Narrow" w:eastAsia="Arial Narrow" w:hAnsi="Arial Narrow" w:cs="Arial Narrow"/>
          <w:color w:val="231F20"/>
          <w:spacing w:val="28"/>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anlaşma</w:t>
      </w:r>
      <w:proofErr w:type="spellEnd"/>
      <w:r>
        <w:rPr>
          <w:rFonts w:ascii="Arial Narrow" w:eastAsia="Arial Narrow" w:hAnsi="Arial Narrow" w:cs="Arial Narrow"/>
          <w:color w:val="231F20"/>
          <w:spacing w:val="28"/>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belgesinin</w:t>
      </w:r>
      <w:proofErr w:type="spellEnd"/>
      <w:r>
        <w:rPr>
          <w:rFonts w:ascii="Arial Narrow" w:eastAsia="Arial Narrow" w:hAnsi="Arial Narrow" w:cs="Arial Narrow"/>
          <w:color w:val="231F20"/>
          <w:spacing w:val="28"/>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imza</w:t>
      </w:r>
      <w:proofErr w:type="spellEnd"/>
      <w:r>
        <w:rPr>
          <w:rFonts w:ascii="Arial Narrow" w:eastAsia="Arial Narrow" w:hAnsi="Arial Narrow" w:cs="Arial Narrow"/>
          <w:color w:val="231F20"/>
          <w:spacing w:val="28"/>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edilmesini</w:t>
      </w:r>
      <w:proofErr w:type="spellEnd"/>
      <w:r>
        <w:rPr>
          <w:rFonts w:ascii="Arial Narrow" w:eastAsia="Arial Narrow" w:hAnsi="Arial Narrow" w:cs="Arial Narrow"/>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takiben</w:t>
      </w:r>
      <w:proofErr w:type="spellEnd"/>
      <w:r>
        <w:rPr>
          <w:rFonts w:ascii="Arial Narrow" w:eastAsia="Arial Narrow" w:hAnsi="Arial Narrow" w:cs="Arial Narrow"/>
          <w:color w:val="231F20"/>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arabuluculuk</w:t>
      </w:r>
      <w:proofErr w:type="spellEnd"/>
      <w:r>
        <w:rPr>
          <w:rFonts w:ascii="Arial Narrow" w:eastAsia="Arial Narrow" w:hAnsi="Arial Narrow" w:cs="Arial Narrow"/>
          <w:color w:val="231F20"/>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faaliyeti</w:t>
      </w:r>
      <w:proofErr w:type="spellEnd"/>
      <w:r>
        <w:rPr>
          <w:rFonts w:ascii="Arial Narrow" w:eastAsia="Arial Narrow" w:hAnsi="Arial Narrow" w:cs="Arial Narrow"/>
          <w:color w:val="231F20"/>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sona</w:t>
      </w:r>
      <w:proofErr w:type="spellEnd"/>
      <w:r>
        <w:rPr>
          <w:rFonts w:ascii="Arial Narrow" w:eastAsia="Arial Narrow" w:hAnsi="Arial Narrow" w:cs="Arial Narrow"/>
          <w:color w:val="231F20"/>
          <w:w w:val="125"/>
          <w:sz w:val="20"/>
          <w:szCs w:val="20"/>
          <w:lang w:val="en-GB" w:eastAsia="en-GB" w:bidi="en-GB"/>
        </w:rPr>
        <w:t xml:space="preserve"> </w:t>
      </w:r>
      <w:proofErr w:type="spellStart"/>
      <w:r>
        <w:rPr>
          <w:rFonts w:ascii="Arial Narrow" w:eastAsia="Arial Narrow" w:hAnsi="Arial Narrow" w:cs="Arial Narrow"/>
          <w:color w:val="231F20"/>
          <w:w w:val="125"/>
          <w:sz w:val="20"/>
          <w:szCs w:val="20"/>
          <w:lang w:val="en-GB" w:eastAsia="en-GB" w:bidi="en-GB"/>
        </w:rPr>
        <w:t>erer</w:t>
      </w:r>
      <w:proofErr w:type="spellEnd"/>
      <w:r>
        <w:rPr>
          <w:rFonts w:ascii="Arial Narrow" w:eastAsia="Arial Narrow" w:hAnsi="Arial Narrow" w:cs="Arial Narrow"/>
          <w:color w:val="231F20"/>
          <w:w w:val="125"/>
          <w:sz w:val="20"/>
          <w:szCs w:val="20"/>
          <w:lang w:val="en-GB" w:eastAsia="en-GB" w:bidi="en-GB"/>
        </w:rPr>
        <w:t>.</w:t>
      </w:r>
    </w:p>
    <w:p w:rsidR="00F75D95" w:rsidRDefault="00F75D95" w:rsidP="00F75D95">
      <w:pPr>
        <w:widowControl w:val="0"/>
        <w:autoSpaceDE w:val="0"/>
        <w:autoSpaceDN w:val="0"/>
        <w:spacing w:before="11" w:after="0" w:line="240" w:lineRule="auto"/>
        <w:ind w:left="567" w:right="567"/>
        <w:jc w:val="both"/>
        <w:rPr>
          <w:rFonts w:ascii="Arial Narrow" w:eastAsia="Arial Narrow" w:hAnsi="Arial Narrow" w:cs="Arial Narrow"/>
          <w:sz w:val="18"/>
          <w:szCs w:val="20"/>
          <w:lang w:val="en-GB" w:eastAsia="en-GB" w:bidi="en-GB"/>
        </w:rPr>
      </w:pPr>
    </w:p>
    <w:p w:rsidR="00F75D95" w:rsidRDefault="00F75D95" w:rsidP="00F75D95">
      <w:pPr>
        <w:widowControl w:val="0"/>
        <w:autoSpaceDE w:val="0"/>
        <w:autoSpaceDN w:val="0"/>
        <w:spacing w:before="165" w:after="0" w:line="288" w:lineRule="auto"/>
        <w:ind w:right="567"/>
        <w:jc w:val="both"/>
        <w:rPr>
          <w:rFonts w:ascii="Arial Narrow" w:eastAsia="Arial Narrow" w:hAnsi="Arial Narrow" w:cs="Arial Narrow"/>
          <w:sz w:val="20"/>
          <w:szCs w:val="20"/>
          <w:lang w:val="en-GB" w:eastAsia="en-GB" w:bidi="en-GB"/>
        </w:rPr>
      </w:pPr>
      <w:proofErr w:type="spellStart"/>
      <w:r>
        <w:rPr>
          <w:rFonts w:ascii="Arial Narrow" w:eastAsia="Arial Narrow" w:hAnsi="Arial Narrow" w:cs="Arial Narrow"/>
          <w:color w:val="231F20"/>
          <w:w w:val="120"/>
          <w:sz w:val="20"/>
          <w:szCs w:val="20"/>
          <w:lang w:val="en-GB" w:eastAsia="en-GB" w:bidi="en-GB"/>
        </w:rPr>
        <w:t>Kanunen</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arabuluculuk</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faaliyetinin</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devam</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ettirilmesine</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dair</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başkaca</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engel</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bir</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hususun</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ortaya</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çıkmasından</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ötürü</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ve</w:t>
      </w:r>
      <w:proofErr w:type="spellEnd"/>
      <w:r>
        <w:rPr>
          <w:rFonts w:ascii="Arial Narrow" w:eastAsia="Arial Narrow" w:hAnsi="Arial Narrow" w:cs="Arial Narrow"/>
          <w:color w:val="231F20"/>
          <w:w w:val="120"/>
          <w:sz w:val="20"/>
          <w:szCs w:val="20"/>
          <w:lang w:val="en-GB" w:eastAsia="en-GB" w:bidi="en-GB"/>
        </w:rPr>
        <w:t xml:space="preserve"> de </w:t>
      </w:r>
      <w:proofErr w:type="spellStart"/>
      <w:r>
        <w:rPr>
          <w:rFonts w:ascii="Arial Narrow" w:eastAsia="Arial Narrow" w:hAnsi="Arial Narrow" w:cs="Arial Narrow"/>
          <w:color w:val="231F20"/>
          <w:w w:val="120"/>
          <w:sz w:val="20"/>
          <w:szCs w:val="20"/>
          <w:lang w:val="en-GB" w:eastAsia="en-GB" w:bidi="en-GB"/>
        </w:rPr>
        <w:t>arabuluculuk</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faaliyetinin</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sona</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erdirilmesi</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ile</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sonradan</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ortaya</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çıkan</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bu</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durumlarla</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ilgili</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olarak</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arabulucunun</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herhangi</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bir</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kusurunun</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olmaması</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halinde</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arabulucu</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belirlenen</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ücretin</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tamamına</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hak</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kazanır</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Keza</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arabuluculuk</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faaliyeti</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devam</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ederken</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arabuluculuk</w:t>
      </w:r>
      <w:proofErr w:type="spellEnd"/>
      <w:r>
        <w:rPr>
          <w:rFonts w:ascii="Arial Narrow" w:eastAsia="Arial Narrow" w:hAnsi="Arial Narrow" w:cs="Arial Narrow"/>
          <w:color w:val="231F20"/>
          <w:spacing w:val="-7"/>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faaliyetinin</w:t>
      </w:r>
      <w:proofErr w:type="spellEnd"/>
      <w:r>
        <w:rPr>
          <w:rFonts w:ascii="Arial Narrow" w:eastAsia="Arial Narrow" w:hAnsi="Arial Narrow" w:cs="Arial Narrow"/>
          <w:color w:val="231F20"/>
          <w:spacing w:val="-7"/>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konusuz</w:t>
      </w:r>
      <w:proofErr w:type="spellEnd"/>
      <w:r>
        <w:rPr>
          <w:rFonts w:ascii="Arial Narrow" w:eastAsia="Arial Narrow" w:hAnsi="Arial Narrow" w:cs="Arial Narrow"/>
          <w:color w:val="231F20"/>
          <w:spacing w:val="-7"/>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kalması</w:t>
      </w:r>
      <w:proofErr w:type="spellEnd"/>
      <w:r>
        <w:rPr>
          <w:rFonts w:ascii="Arial Narrow" w:eastAsia="Arial Narrow" w:hAnsi="Arial Narrow" w:cs="Arial Narrow"/>
          <w:color w:val="231F20"/>
          <w:w w:val="120"/>
          <w:sz w:val="20"/>
          <w:szCs w:val="20"/>
          <w:lang w:val="en-GB" w:eastAsia="en-GB" w:bidi="en-GB"/>
        </w:rPr>
        <w:t>,</w:t>
      </w:r>
      <w:r>
        <w:rPr>
          <w:rFonts w:ascii="Arial Narrow" w:eastAsia="Arial Narrow" w:hAnsi="Arial Narrow" w:cs="Arial Narrow"/>
          <w:color w:val="231F20"/>
          <w:spacing w:val="-7"/>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feragat</w:t>
      </w:r>
      <w:proofErr w:type="spellEnd"/>
      <w:r>
        <w:rPr>
          <w:rFonts w:ascii="Arial Narrow" w:eastAsia="Arial Narrow" w:hAnsi="Arial Narrow" w:cs="Arial Narrow"/>
          <w:color w:val="231F20"/>
          <w:w w:val="120"/>
          <w:sz w:val="20"/>
          <w:szCs w:val="20"/>
          <w:lang w:val="en-GB" w:eastAsia="en-GB" w:bidi="en-GB"/>
        </w:rPr>
        <w:t>,</w:t>
      </w:r>
      <w:r>
        <w:rPr>
          <w:rFonts w:ascii="Arial Narrow" w:eastAsia="Arial Narrow" w:hAnsi="Arial Narrow" w:cs="Arial Narrow"/>
          <w:color w:val="231F20"/>
          <w:spacing w:val="-7"/>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kabul</w:t>
      </w:r>
      <w:proofErr w:type="spellEnd"/>
      <w:r>
        <w:rPr>
          <w:rFonts w:ascii="Arial Narrow" w:eastAsia="Arial Narrow" w:hAnsi="Arial Narrow" w:cs="Arial Narrow"/>
          <w:color w:val="231F20"/>
          <w:spacing w:val="-7"/>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veya</w:t>
      </w:r>
      <w:proofErr w:type="spellEnd"/>
      <w:r>
        <w:rPr>
          <w:rFonts w:ascii="Arial Narrow" w:eastAsia="Arial Narrow" w:hAnsi="Arial Narrow" w:cs="Arial Narrow"/>
          <w:color w:val="231F20"/>
          <w:spacing w:val="-7"/>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sulh</w:t>
      </w:r>
      <w:proofErr w:type="spellEnd"/>
      <w:r>
        <w:rPr>
          <w:rFonts w:ascii="Arial Narrow" w:eastAsia="Arial Narrow" w:hAnsi="Arial Narrow" w:cs="Arial Narrow"/>
          <w:color w:val="231F20"/>
          <w:spacing w:val="-7"/>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gibi</w:t>
      </w:r>
      <w:proofErr w:type="spellEnd"/>
      <w:r>
        <w:rPr>
          <w:rFonts w:ascii="Arial Narrow" w:eastAsia="Arial Narrow" w:hAnsi="Arial Narrow" w:cs="Arial Narrow"/>
          <w:color w:val="231F20"/>
          <w:spacing w:val="-7"/>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arabuluculuk</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yolu</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dışındaki</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yöntemlerle</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uyuşmazlık</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sona</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ermesi</w:t>
      </w:r>
      <w:proofErr w:type="spellEnd"/>
      <w:r>
        <w:rPr>
          <w:rFonts w:ascii="Arial Narrow" w:eastAsia="Arial Narrow" w:hAnsi="Arial Narrow" w:cs="Arial Narrow"/>
          <w:color w:val="231F20"/>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halinde</w:t>
      </w:r>
      <w:proofErr w:type="spellEnd"/>
      <w:r>
        <w:rPr>
          <w:rFonts w:ascii="Arial Narrow" w:eastAsia="Arial Narrow" w:hAnsi="Arial Narrow" w:cs="Arial Narrow"/>
          <w:color w:val="231F20"/>
          <w:w w:val="120"/>
          <w:sz w:val="20"/>
          <w:szCs w:val="20"/>
          <w:lang w:val="en-GB" w:eastAsia="en-GB" w:bidi="en-GB"/>
        </w:rPr>
        <w:t xml:space="preserve"> de, </w:t>
      </w:r>
      <w:proofErr w:type="spellStart"/>
      <w:r>
        <w:rPr>
          <w:rFonts w:ascii="Arial Narrow" w:eastAsia="Arial Narrow" w:hAnsi="Arial Narrow" w:cs="Arial Narrow"/>
          <w:color w:val="231F20"/>
          <w:w w:val="120"/>
          <w:sz w:val="20"/>
          <w:szCs w:val="20"/>
          <w:lang w:val="en-GB" w:eastAsia="en-GB" w:bidi="en-GB"/>
        </w:rPr>
        <w:t>arabulucu</w:t>
      </w:r>
      <w:proofErr w:type="spellEnd"/>
      <w:r>
        <w:rPr>
          <w:rFonts w:ascii="Arial Narrow" w:eastAsia="Arial Narrow" w:hAnsi="Arial Narrow" w:cs="Arial Narrow"/>
          <w:color w:val="231F20"/>
          <w:spacing w:val="-9"/>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belirlenen</w:t>
      </w:r>
      <w:proofErr w:type="spellEnd"/>
      <w:r>
        <w:rPr>
          <w:rFonts w:ascii="Arial Narrow" w:eastAsia="Arial Narrow" w:hAnsi="Arial Narrow" w:cs="Arial Narrow"/>
          <w:color w:val="231F20"/>
          <w:spacing w:val="-9"/>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ücretin</w:t>
      </w:r>
      <w:proofErr w:type="spellEnd"/>
      <w:r>
        <w:rPr>
          <w:rFonts w:ascii="Arial Narrow" w:eastAsia="Arial Narrow" w:hAnsi="Arial Narrow" w:cs="Arial Narrow"/>
          <w:color w:val="231F20"/>
          <w:spacing w:val="-9"/>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tamamına</w:t>
      </w:r>
      <w:proofErr w:type="spellEnd"/>
      <w:r>
        <w:rPr>
          <w:rFonts w:ascii="Arial Narrow" w:eastAsia="Arial Narrow" w:hAnsi="Arial Narrow" w:cs="Arial Narrow"/>
          <w:color w:val="231F20"/>
          <w:spacing w:val="-9"/>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hak</w:t>
      </w:r>
      <w:proofErr w:type="spellEnd"/>
      <w:r>
        <w:rPr>
          <w:rFonts w:ascii="Arial Narrow" w:eastAsia="Arial Narrow" w:hAnsi="Arial Narrow" w:cs="Arial Narrow"/>
          <w:color w:val="231F20"/>
          <w:spacing w:val="-9"/>
          <w:w w:val="120"/>
          <w:sz w:val="20"/>
          <w:szCs w:val="20"/>
          <w:lang w:val="en-GB" w:eastAsia="en-GB" w:bidi="en-GB"/>
        </w:rPr>
        <w:t xml:space="preserve"> </w:t>
      </w:r>
      <w:proofErr w:type="spellStart"/>
      <w:r>
        <w:rPr>
          <w:rFonts w:ascii="Arial Narrow" w:eastAsia="Arial Narrow" w:hAnsi="Arial Narrow" w:cs="Arial Narrow"/>
          <w:color w:val="231F20"/>
          <w:w w:val="120"/>
          <w:sz w:val="20"/>
          <w:szCs w:val="20"/>
          <w:lang w:val="en-GB" w:eastAsia="en-GB" w:bidi="en-GB"/>
        </w:rPr>
        <w:t>kazanır</w:t>
      </w:r>
      <w:proofErr w:type="spellEnd"/>
      <w:r>
        <w:rPr>
          <w:rFonts w:ascii="Arial Narrow" w:eastAsia="Arial Narrow" w:hAnsi="Arial Narrow" w:cs="Arial Narrow"/>
          <w:color w:val="231F20"/>
          <w:w w:val="120"/>
          <w:sz w:val="20"/>
          <w:szCs w:val="20"/>
          <w:lang w:val="en-GB" w:eastAsia="en-GB" w:bidi="en-GB"/>
        </w:rPr>
        <w:t>.</w:t>
      </w:r>
    </w:p>
    <w:p w:rsidR="00F75D95" w:rsidRDefault="00F75D95" w:rsidP="00F75D95">
      <w:pPr>
        <w:spacing w:after="0" w:line="240" w:lineRule="auto"/>
        <w:jc w:val="both"/>
        <w:rPr>
          <w:rFonts w:ascii="Cambria" w:eastAsia="Times New Roman" w:hAnsi="Cambria"/>
          <w:b/>
          <w:sz w:val="24"/>
          <w:szCs w:val="24"/>
          <w:lang w:eastAsia="tr-TR"/>
        </w:rPr>
      </w:pPr>
    </w:p>
    <w:p w:rsidR="00F75D95" w:rsidRDefault="00F75D95" w:rsidP="00F75D95">
      <w:pPr>
        <w:spacing w:after="200" w:line="276" w:lineRule="auto"/>
        <w:jc w:val="both"/>
      </w:pPr>
      <w:r>
        <w:lastRenderedPageBreak/>
        <w:t>Arabuluculuk faaliyetinin yürütülmesi sırasında, yeni uyuşmazlık konularının ortaya çıkması durumun da ise arabulucu her bir uyuşmazlık için ayrı ücrete hak kazanır. Bu halde yeni uyuşmazlık konuları için arabuluculuk ücreti, arabulucu ve taraflarca ayrıca belirlenir.</w:t>
      </w:r>
    </w:p>
    <w:p w:rsidR="00F75D95" w:rsidRDefault="00F75D95" w:rsidP="00F75D95">
      <w:pPr>
        <w:spacing w:after="200" w:line="276" w:lineRule="auto"/>
        <w:jc w:val="both"/>
      </w:pPr>
      <w:r>
        <w:t xml:space="preserve">Taraflar işbu sözleşmede yazılı adreslerini tebliğe elverişli adres olarak beyan ederler. Yazılı olarak adres değişikliği bildirilmediği sürece bu adreslere yapılan tebligatlar geçerli kabul edilir. </w:t>
      </w:r>
    </w:p>
    <w:p w:rsidR="00F75D95" w:rsidRDefault="00F75D95" w:rsidP="00F75D95">
      <w:pPr>
        <w:spacing w:after="200" w:line="276" w:lineRule="auto"/>
        <w:jc w:val="both"/>
      </w:pPr>
      <w:r>
        <w:t xml:space="preserve">İşbu arabulucu sözleşmesi üç sayfa ve üç nüsha olarak düzenlenmiştir. </w:t>
      </w:r>
    </w:p>
    <w:p w:rsidR="00F75D95" w:rsidRDefault="00F75D95" w:rsidP="00F75D95">
      <w:pPr>
        <w:spacing w:after="0" w:line="240" w:lineRule="auto"/>
        <w:jc w:val="both"/>
        <w:rPr>
          <w:rFonts w:ascii="Cambria" w:eastAsia="Times New Roman" w:hAnsi="Cambria"/>
          <w:b/>
          <w:sz w:val="24"/>
          <w:szCs w:val="24"/>
          <w:lang w:eastAsia="tr-TR"/>
        </w:rPr>
      </w:pPr>
    </w:p>
    <w:p w:rsidR="00F75D95" w:rsidRDefault="00F75D95" w:rsidP="00F75D95">
      <w:pPr>
        <w:spacing w:after="0" w:line="240" w:lineRule="auto"/>
        <w:jc w:val="both"/>
        <w:rPr>
          <w:rFonts w:ascii="Cambria" w:eastAsia="Times New Roman" w:hAnsi="Cambria"/>
          <w:b/>
          <w:sz w:val="24"/>
          <w:szCs w:val="24"/>
          <w:lang w:eastAsia="tr-TR"/>
        </w:rPr>
      </w:pPr>
    </w:p>
    <w:p w:rsidR="00F75D95" w:rsidRDefault="00F75D95" w:rsidP="00F75D95">
      <w:pPr>
        <w:spacing w:after="0" w:line="240" w:lineRule="auto"/>
        <w:jc w:val="both"/>
        <w:rPr>
          <w:rFonts w:ascii="Cambria" w:eastAsia="Times New Roman" w:hAnsi="Cambria"/>
          <w:sz w:val="24"/>
          <w:szCs w:val="24"/>
          <w:lang w:eastAsia="tr-TR"/>
        </w:rPr>
      </w:pPr>
      <w:r>
        <w:rPr>
          <w:rFonts w:ascii="Cambria" w:eastAsia="Times New Roman" w:hAnsi="Cambria"/>
          <w:b/>
          <w:sz w:val="24"/>
          <w:szCs w:val="24"/>
          <w:lang w:eastAsia="tr-TR"/>
        </w:rPr>
        <w:t xml:space="preserve">Taraf 1                                                                                                                        Taraf 2 </w:t>
      </w:r>
      <w:bookmarkStart w:id="0" w:name="_GoBack"/>
      <w:bookmarkEnd w:id="0"/>
      <w:r>
        <w:rPr>
          <w:rFonts w:ascii="Cambria" w:eastAsia="Times New Roman" w:hAnsi="Cambria" w:cs="Tahoma"/>
          <w:sz w:val="24"/>
          <w:szCs w:val="24"/>
          <w:lang w:eastAsia="tr-TR"/>
        </w:rPr>
        <w:t xml:space="preserve">  </w:t>
      </w:r>
    </w:p>
    <w:p w:rsidR="00F75D95" w:rsidRDefault="00F75D95" w:rsidP="00F75D95">
      <w:pPr>
        <w:spacing w:after="0" w:line="240" w:lineRule="auto"/>
        <w:jc w:val="both"/>
        <w:rPr>
          <w:rFonts w:ascii="Cambria" w:eastAsia="Times New Roman" w:hAnsi="Cambria"/>
          <w:sz w:val="24"/>
          <w:szCs w:val="24"/>
          <w:lang w:eastAsia="tr-TR"/>
        </w:rPr>
      </w:pPr>
    </w:p>
    <w:p w:rsidR="00F75D95" w:rsidRDefault="00F75D95" w:rsidP="00F75D95">
      <w:pPr>
        <w:spacing w:after="0" w:line="240" w:lineRule="auto"/>
        <w:jc w:val="both"/>
        <w:rPr>
          <w:rFonts w:ascii="Cambria" w:eastAsia="Times New Roman" w:hAnsi="Cambria"/>
          <w:sz w:val="24"/>
          <w:szCs w:val="24"/>
          <w:lang w:eastAsia="tr-TR"/>
        </w:rPr>
      </w:pPr>
    </w:p>
    <w:p w:rsidR="00F75D95" w:rsidRDefault="00F75D95" w:rsidP="00F75D95">
      <w:pPr>
        <w:spacing w:after="0" w:line="240" w:lineRule="auto"/>
        <w:jc w:val="both"/>
        <w:rPr>
          <w:rFonts w:ascii="Cambria" w:eastAsia="Times New Roman" w:hAnsi="Cambria"/>
          <w:sz w:val="24"/>
          <w:szCs w:val="24"/>
          <w:lang w:eastAsia="tr-TR"/>
        </w:rPr>
      </w:pPr>
    </w:p>
    <w:p w:rsidR="00F75D95" w:rsidRDefault="00F75D95" w:rsidP="00F75D95">
      <w:pPr>
        <w:spacing w:after="0" w:line="240" w:lineRule="auto"/>
        <w:jc w:val="both"/>
        <w:rPr>
          <w:rFonts w:ascii="Cambria" w:eastAsia="Times New Roman" w:hAnsi="Cambria"/>
          <w:sz w:val="24"/>
          <w:szCs w:val="24"/>
          <w:lang w:eastAsia="tr-TR"/>
        </w:rPr>
      </w:pPr>
    </w:p>
    <w:p w:rsidR="00F75D95" w:rsidRDefault="00F75D95" w:rsidP="00F75D95">
      <w:pPr>
        <w:spacing w:after="0" w:line="240" w:lineRule="auto"/>
        <w:jc w:val="both"/>
        <w:rPr>
          <w:rFonts w:ascii="Cambria" w:eastAsia="Times New Roman" w:hAnsi="Cambria"/>
          <w:sz w:val="24"/>
          <w:szCs w:val="24"/>
          <w:lang w:eastAsia="tr-TR"/>
        </w:rPr>
      </w:pPr>
    </w:p>
    <w:p w:rsidR="00F75D95" w:rsidRDefault="00F75D95" w:rsidP="00F75D95">
      <w:pPr>
        <w:spacing w:after="0" w:line="240" w:lineRule="auto"/>
        <w:jc w:val="both"/>
        <w:rPr>
          <w:rFonts w:ascii="Cambria" w:eastAsia="Times New Roman" w:hAnsi="Cambria"/>
          <w:sz w:val="24"/>
          <w:szCs w:val="24"/>
          <w:lang w:eastAsia="tr-TR"/>
        </w:rPr>
      </w:pPr>
    </w:p>
    <w:p w:rsidR="00F75D95" w:rsidRDefault="00F75D95" w:rsidP="00F75D95">
      <w:pPr>
        <w:spacing w:after="0" w:line="240" w:lineRule="auto"/>
        <w:jc w:val="both"/>
        <w:rPr>
          <w:rFonts w:ascii="Cambria" w:eastAsia="Times New Roman" w:hAnsi="Cambria"/>
          <w:b/>
          <w:sz w:val="24"/>
          <w:szCs w:val="24"/>
          <w:lang w:eastAsia="tr-TR"/>
        </w:rPr>
      </w:pPr>
      <w:r>
        <w:rPr>
          <w:rFonts w:ascii="Cambria" w:eastAsia="Times New Roman" w:hAnsi="Cambria"/>
          <w:sz w:val="24"/>
          <w:szCs w:val="24"/>
          <w:lang w:eastAsia="tr-TR"/>
        </w:rPr>
        <w:t xml:space="preserve">                                                                     </w:t>
      </w:r>
      <w:r>
        <w:rPr>
          <w:rFonts w:ascii="Cambria" w:eastAsia="Times New Roman" w:hAnsi="Cambria"/>
          <w:b/>
          <w:sz w:val="24"/>
          <w:szCs w:val="24"/>
          <w:lang w:eastAsia="tr-TR"/>
        </w:rPr>
        <w:t xml:space="preserve">ARABULUCU </w:t>
      </w:r>
    </w:p>
    <w:p w:rsidR="00F75D95" w:rsidRDefault="00F75D95" w:rsidP="00F75D95">
      <w:pPr>
        <w:spacing w:after="0" w:line="240" w:lineRule="auto"/>
        <w:jc w:val="both"/>
        <w:rPr>
          <w:rFonts w:ascii="Cambria" w:eastAsia="Times New Roman" w:hAnsi="Cambria" w:cs="Tahoma"/>
          <w:sz w:val="24"/>
          <w:szCs w:val="24"/>
          <w:lang w:eastAsia="tr-TR"/>
        </w:rPr>
      </w:pPr>
      <w:r>
        <w:rPr>
          <w:rFonts w:ascii="Cambria" w:eastAsia="Times New Roman" w:hAnsi="Cambria" w:cs="Tahoma"/>
          <w:sz w:val="24"/>
          <w:szCs w:val="24"/>
          <w:lang w:eastAsia="tr-TR"/>
        </w:rPr>
        <w:t xml:space="preserve">                                                         Av. Hakkı Savunur SOĞANCI </w:t>
      </w:r>
    </w:p>
    <w:p w:rsidR="00F75D95" w:rsidRDefault="00F75D95" w:rsidP="00F75D95">
      <w:pPr>
        <w:spacing w:after="0" w:line="240" w:lineRule="auto"/>
        <w:jc w:val="both"/>
        <w:rPr>
          <w:rFonts w:ascii="Cambria" w:eastAsia="Times New Roman" w:hAnsi="Cambria"/>
          <w:sz w:val="24"/>
          <w:szCs w:val="24"/>
          <w:lang w:eastAsia="tr-TR"/>
        </w:rPr>
      </w:pPr>
      <w:r>
        <w:rPr>
          <w:rFonts w:ascii="Cambria" w:eastAsia="Times New Roman" w:hAnsi="Cambria"/>
          <w:sz w:val="24"/>
          <w:szCs w:val="24"/>
          <w:lang w:eastAsia="tr-TR"/>
        </w:rPr>
        <w:t xml:space="preserve">                                                          ARABULUCU SİCİL NO:</w:t>
      </w:r>
      <w:r>
        <w:rPr>
          <w:rFonts w:ascii="Cambria" w:eastAsia="Times New Roman" w:hAnsi="Cambria" w:cs="Tahoma"/>
          <w:sz w:val="24"/>
          <w:szCs w:val="24"/>
          <w:lang w:eastAsia="tr-TR"/>
        </w:rPr>
        <w:t xml:space="preserve"> 253 </w:t>
      </w:r>
    </w:p>
    <w:p w:rsidR="0027418B" w:rsidRDefault="0027418B"/>
    <w:sectPr w:rsidR="00274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95"/>
    <w:rsid w:val="0027418B"/>
    <w:rsid w:val="00F7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BA27"/>
  <w15:chartTrackingRefBased/>
  <w15:docId w15:val="{8EA2C966-CEB8-43CC-B9F2-FF1A65AB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D95"/>
    <w:pPr>
      <w:spacing w:line="256" w:lineRule="auto"/>
    </w:pPr>
    <w:rPr>
      <w:rFonts w:ascii="Calibri" w:eastAsia="Calibri" w:hAnsi="Calibri"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1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HAKKI SAVUNUR SOĞANCI</dc:creator>
  <cp:keywords/>
  <dc:description/>
  <cp:lastModifiedBy>HAKKI SAVUNUR SOĞANCI</cp:lastModifiedBy>
  <cp:revision>1</cp:revision>
  <dcterms:created xsi:type="dcterms:W3CDTF">2020-03-13T17:23:00Z</dcterms:created>
  <dcterms:modified xsi:type="dcterms:W3CDTF">2020-03-13T17:24:00Z</dcterms:modified>
</cp:coreProperties>
</file>